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0D02F" w14:textId="77777777" w:rsidR="00F53A1F" w:rsidRDefault="00F53A1F" w:rsidP="00F53A1F">
      <w:pPr>
        <w:pStyle w:val="NormalIndent1"/>
      </w:pPr>
    </w:p>
    <w:p w14:paraId="7F5F6A58" w14:textId="77777777" w:rsidR="00F53A1F" w:rsidRDefault="00F53A1F" w:rsidP="00F53A1F">
      <w:pPr>
        <w:pStyle w:val="NormalIndent1"/>
      </w:pPr>
    </w:p>
    <w:p w14:paraId="0A7FB8EB" w14:textId="77777777" w:rsidR="00F53A1F" w:rsidRDefault="00F53A1F" w:rsidP="00F53A1F">
      <w:pPr>
        <w:pStyle w:val="NormalIndent1"/>
      </w:pPr>
    </w:p>
    <w:p w14:paraId="60E5C817" w14:textId="77777777" w:rsidR="00F53A1F" w:rsidRPr="0047616B" w:rsidRDefault="00F53A1F" w:rsidP="00F53A1F">
      <w:pPr>
        <w:jc w:val="center"/>
      </w:pPr>
      <w:r w:rsidRPr="00451240">
        <w:rPr>
          <w:noProof/>
        </w:rPr>
        <w:drawing>
          <wp:inline distT="0" distB="0" distL="0" distR="0" wp14:anchorId="47D9A220" wp14:editId="032D8311">
            <wp:extent cx="5943600" cy="723900"/>
            <wp:effectExtent l="0" t="0" r="0" b="0"/>
            <wp:docPr id="22" name="Picture 22" descr="Partners Founded By_horizontal_4.15_color_minsize_old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s Founded By_horizontal_4.15_color_minsize_old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6A3A0773" w14:textId="77777777" w:rsidR="00F53A1F" w:rsidRDefault="00F53A1F" w:rsidP="00AA3434">
      <w:pPr>
        <w:pStyle w:val="NormalIndent1"/>
        <w:ind w:left="0"/>
      </w:pPr>
    </w:p>
    <w:p w14:paraId="4F3CB299" w14:textId="77777777" w:rsidR="00F53A1F" w:rsidRDefault="00F53A1F" w:rsidP="00F53A1F">
      <w:pPr>
        <w:pStyle w:val="NormalIndent1"/>
      </w:pPr>
    </w:p>
    <w:p w14:paraId="669C8008" w14:textId="77777777" w:rsidR="00F53A1F" w:rsidRDefault="00F53A1F" w:rsidP="00F53A1F">
      <w:pPr>
        <w:pStyle w:val="NormalIndent1"/>
      </w:pPr>
    </w:p>
    <w:p w14:paraId="1CE894B1" w14:textId="77777777" w:rsidR="00F53A1F" w:rsidRDefault="00F53A1F" w:rsidP="00F53A1F">
      <w:pPr>
        <w:pStyle w:val="NormalIndent1"/>
      </w:pPr>
    </w:p>
    <w:p w14:paraId="219CFF5A" w14:textId="77777777" w:rsidR="00F53A1F" w:rsidRDefault="00F53A1F" w:rsidP="00F53A1F">
      <w:pPr>
        <w:pStyle w:val="NormalIndent1"/>
      </w:pPr>
    </w:p>
    <w:p w14:paraId="1EFCEA40" w14:textId="77777777" w:rsidR="00F53A1F" w:rsidRDefault="00F53A1F" w:rsidP="00F53A1F">
      <w:pPr>
        <w:pStyle w:val="NormalIndent1"/>
      </w:pPr>
    </w:p>
    <w:p w14:paraId="67B368D2" w14:textId="77777777" w:rsidR="00F53A1F" w:rsidRDefault="00F53A1F" w:rsidP="00F53A1F">
      <w:pPr>
        <w:pStyle w:val="NormalIndent1"/>
      </w:pPr>
    </w:p>
    <w:p w14:paraId="68C93CBE" w14:textId="77777777" w:rsidR="00F53A1F" w:rsidRDefault="00F53A1F" w:rsidP="00F53A1F">
      <w:pPr>
        <w:pStyle w:val="NormalIndent1"/>
      </w:pPr>
    </w:p>
    <w:p w14:paraId="3A1B0E02" w14:textId="6C1B8F56" w:rsidR="00DA16DB" w:rsidRDefault="002E5AF6" w:rsidP="00EB6E3A">
      <w:pPr>
        <w:pStyle w:val="Title2"/>
        <w:rPr>
          <w:sz w:val="52"/>
          <w:szCs w:val="52"/>
        </w:rPr>
      </w:pPr>
      <w:r>
        <w:rPr>
          <w:sz w:val="52"/>
          <w:szCs w:val="52"/>
        </w:rPr>
        <w:t>ACT i2b2 Plug-Ins User Guide</w:t>
      </w:r>
      <w:r w:rsidR="00EB6E3A">
        <w:rPr>
          <w:sz w:val="52"/>
          <w:szCs w:val="52"/>
        </w:rPr>
        <w:t xml:space="preserve"> </w:t>
      </w:r>
    </w:p>
    <w:p w14:paraId="3171CEC2" w14:textId="7422F7EE" w:rsidR="00EB6E3A" w:rsidRPr="00EB6E3A" w:rsidRDefault="00EB6E3A" w:rsidP="00EB6E3A">
      <w:pPr>
        <w:pStyle w:val="Title2"/>
        <w:rPr>
          <w:sz w:val="52"/>
          <w:szCs w:val="52"/>
        </w:rPr>
      </w:pPr>
    </w:p>
    <w:p w14:paraId="077043ED" w14:textId="77777777" w:rsidR="00535FBC" w:rsidRDefault="00535FBC" w:rsidP="00535FBC"/>
    <w:p w14:paraId="78EA971D" w14:textId="77777777" w:rsidR="00F53A1F" w:rsidRDefault="00F53A1F" w:rsidP="00535FBC"/>
    <w:p w14:paraId="5AB42054" w14:textId="77777777" w:rsidR="00F53A1F" w:rsidRDefault="00F53A1F" w:rsidP="00535FBC"/>
    <w:p w14:paraId="4B492CD4" w14:textId="77777777" w:rsidR="00F53A1F" w:rsidRDefault="00F53A1F" w:rsidP="00535FBC"/>
    <w:p w14:paraId="51499396" w14:textId="77777777" w:rsidR="00F53A1F" w:rsidRDefault="00F53A1F" w:rsidP="00535FBC"/>
    <w:p w14:paraId="0EAFC1C7" w14:textId="77777777" w:rsidR="00F53A1F" w:rsidRDefault="00F53A1F" w:rsidP="00535FBC"/>
    <w:p w14:paraId="07A9B26F" w14:textId="77777777" w:rsidR="00F53A1F" w:rsidRDefault="00F53A1F" w:rsidP="00535FBC"/>
    <w:p w14:paraId="142EF636" w14:textId="77777777" w:rsidR="00F53A1F" w:rsidRDefault="00F53A1F" w:rsidP="00535FBC"/>
    <w:p w14:paraId="68A83DB2" w14:textId="77777777" w:rsidR="00F53A1F" w:rsidRDefault="00F53A1F" w:rsidP="00535FBC"/>
    <w:p w14:paraId="1953CBD4" w14:textId="77777777" w:rsidR="00F53A1F" w:rsidRDefault="00F53A1F" w:rsidP="00535FBC"/>
    <w:p w14:paraId="3EBF48A6" w14:textId="77777777" w:rsidR="00F53A1F" w:rsidRDefault="00F53A1F" w:rsidP="00535FBC"/>
    <w:p w14:paraId="4B52F0D4" w14:textId="77777777" w:rsidR="00F53A1F" w:rsidRDefault="00F53A1F" w:rsidP="00535FBC"/>
    <w:p w14:paraId="47EDDDC4" w14:textId="77777777" w:rsidR="00F53A1F" w:rsidRDefault="00F53A1F" w:rsidP="00535FBC"/>
    <w:tbl>
      <w:tblPr>
        <w:tblW w:w="0" w:type="auto"/>
        <w:jc w:val="right"/>
        <w:tblLook w:val="01E0" w:firstRow="1" w:lastRow="1" w:firstColumn="1" w:lastColumn="1" w:noHBand="0" w:noVBand="0"/>
      </w:tblPr>
      <w:tblGrid>
        <w:gridCol w:w="7558"/>
        <w:gridCol w:w="1458"/>
      </w:tblGrid>
      <w:tr w:rsidR="00F53A1F" w:rsidRPr="0042551C" w14:paraId="13C54C23" w14:textId="77777777" w:rsidTr="005808A9">
        <w:trPr>
          <w:jc w:val="right"/>
        </w:trPr>
        <w:tc>
          <w:tcPr>
            <w:tcW w:w="7558" w:type="dxa"/>
          </w:tcPr>
          <w:p w14:paraId="5A40B63A" w14:textId="77777777" w:rsidR="00F53A1F" w:rsidRPr="0042551C" w:rsidRDefault="00F53A1F" w:rsidP="005808A9">
            <w:pPr>
              <w:pStyle w:val="VersionDoc"/>
            </w:pPr>
            <w:r w:rsidRPr="0042551C">
              <w:t>Document Version:</w:t>
            </w:r>
          </w:p>
        </w:tc>
        <w:tc>
          <w:tcPr>
            <w:tcW w:w="1458" w:type="dxa"/>
          </w:tcPr>
          <w:p w14:paraId="7F9BB6EB" w14:textId="018B7A50" w:rsidR="00F53A1F" w:rsidRPr="0042551C" w:rsidRDefault="00F53A1F" w:rsidP="005808A9">
            <w:pPr>
              <w:pStyle w:val="VersionDoc"/>
            </w:pPr>
            <w:r w:rsidRPr="0042551C">
              <w:t>1.</w:t>
            </w:r>
            <w:r w:rsidR="002E5AF6">
              <w:t>0</w:t>
            </w:r>
          </w:p>
        </w:tc>
      </w:tr>
      <w:tr w:rsidR="00F53A1F" w:rsidRPr="0042551C" w14:paraId="1EC2AFD1" w14:textId="77777777" w:rsidTr="005808A9">
        <w:trPr>
          <w:jc w:val="right"/>
        </w:trPr>
        <w:tc>
          <w:tcPr>
            <w:tcW w:w="7558" w:type="dxa"/>
          </w:tcPr>
          <w:p w14:paraId="13068A72" w14:textId="20860AFC" w:rsidR="00F53A1F" w:rsidRPr="0042551C" w:rsidRDefault="002E5AF6" w:rsidP="005808A9">
            <w:pPr>
              <w:pStyle w:val="VersionDoc"/>
            </w:pPr>
            <w:r>
              <w:t>ACT i2b2 Plug-ins User Guide</w:t>
            </w:r>
          </w:p>
        </w:tc>
        <w:tc>
          <w:tcPr>
            <w:tcW w:w="1458" w:type="dxa"/>
          </w:tcPr>
          <w:p w14:paraId="7CFA05EF" w14:textId="7E0D5A81" w:rsidR="00F53A1F" w:rsidRPr="0042551C" w:rsidRDefault="002E5AF6" w:rsidP="00EB6E3A">
            <w:pPr>
              <w:pStyle w:val="VersionDoc"/>
            </w:pPr>
            <w:r>
              <w:t>18</w:t>
            </w:r>
            <w:r w:rsidR="00EB6E3A">
              <w:t>Dec</w:t>
            </w:r>
            <w:r>
              <w:t>17</w:t>
            </w:r>
          </w:p>
        </w:tc>
      </w:tr>
    </w:tbl>
    <w:p w14:paraId="2DDFA07F" w14:textId="3230DC4C" w:rsidR="00535FBC" w:rsidRDefault="00535FBC" w:rsidP="00F53A1F">
      <w:pPr>
        <w:pStyle w:val="DocumentInformation"/>
        <w:jc w:val="left"/>
      </w:pPr>
    </w:p>
    <w:p w14:paraId="30F49E03" w14:textId="77777777" w:rsidR="002E5AF6" w:rsidRPr="002E5AF6" w:rsidRDefault="002E5AF6" w:rsidP="002E5AF6">
      <w:pPr>
        <w:tabs>
          <w:tab w:val="clear" w:pos="4680"/>
        </w:tabs>
        <w:spacing w:after="0"/>
        <w:ind w:left="0"/>
        <w:contextualSpacing/>
        <w:rPr>
          <w:rFonts w:asciiTheme="majorHAnsi" w:eastAsiaTheme="majorEastAsia" w:hAnsiTheme="majorHAnsi" w:cstheme="majorBidi"/>
          <w:spacing w:val="-10"/>
          <w:kern w:val="28"/>
          <w:sz w:val="56"/>
          <w:szCs w:val="56"/>
        </w:rPr>
      </w:pPr>
      <w:r w:rsidRPr="002E5AF6">
        <w:rPr>
          <w:rFonts w:asciiTheme="majorHAnsi" w:eastAsiaTheme="majorEastAsia" w:hAnsiTheme="majorHAnsi" w:cstheme="majorBidi"/>
          <w:spacing w:val="-10"/>
          <w:kern w:val="28"/>
          <w:sz w:val="56"/>
          <w:szCs w:val="56"/>
        </w:rPr>
        <w:lastRenderedPageBreak/>
        <w:t>ACT i2b2 Plug-Ins User Guide</w:t>
      </w:r>
    </w:p>
    <w:p w14:paraId="335EA90A" w14:textId="77777777" w:rsidR="002E5AF6" w:rsidRPr="002E5AF6" w:rsidRDefault="002E5AF6" w:rsidP="002E5AF6">
      <w:pPr>
        <w:tabs>
          <w:tab w:val="clear" w:pos="4680"/>
        </w:tabs>
        <w:spacing w:after="0"/>
        <w:ind w:left="0"/>
        <w:contextualSpacing/>
        <w:rPr>
          <w:rFonts w:asciiTheme="majorHAnsi" w:eastAsiaTheme="majorEastAsia" w:hAnsiTheme="majorHAnsi" w:cstheme="majorBidi"/>
          <w:spacing w:val="-10"/>
          <w:kern w:val="28"/>
          <w:sz w:val="56"/>
          <w:szCs w:val="56"/>
        </w:rPr>
      </w:pPr>
      <w:r w:rsidRPr="002E5AF6">
        <w:rPr>
          <w:rFonts w:asciiTheme="majorHAnsi" w:eastAsiaTheme="majorEastAsia" w:hAnsiTheme="majorHAnsi" w:cstheme="majorBidi"/>
          <w:spacing w:val="-10"/>
          <w:kern w:val="28"/>
          <w:sz w:val="24"/>
          <w:szCs w:val="56"/>
        </w:rPr>
        <w:t>For Version 1.0 Plugins, Document updated: December 18, 2017</w:t>
      </w:r>
      <w:r w:rsidRPr="002E5AF6">
        <w:rPr>
          <w:rFonts w:asciiTheme="majorHAnsi" w:eastAsiaTheme="majorEastAsia" w:hAnsiTheme="majorHAnsi" w:cstheme="majorBidi"/>
          <w:spacing w:val="-10"/>
          <w:kern w:val="28"/>
          <w:sz w:val="24"/>
          <w:szCs w:val="56"/>
        </w:rPr>
        <w:br/>
        <w:t xml:space="preserve">Latest guides can be found at: </w:t>
      </w:r>
      <w:hyperlink r:id="rId9" w:history="1">
        <w:r w:rsidRPr="002E5AF6">
          <w:rPr>
            <w:rFonts w:asciiTheme="majorHAnsi" w:eastAsiaTheme="majorEastAsia" w:hAnsiTheme="majorHAnsi" w:cstheme="majorBidi"/>
            <w:color w:val="0000FF"/>
            <w:spacing w:val="-10"/>
            <w:kern w:val="28"/>
            <w:sz w:val="24"/>
            <w:szCs w:val="56"/>
            <w:u w:val="single"/>
          </w:rPr>
          <w:t>http://community.i2b2.org/wiki/display/ACT/</w:t>
        </w:r>
      </w:hyperlink>
      <w:r w:rsidRPr="002E5AF6">
        <w:rPr>
          <w:rFonts w:asciiTheme="majorHAnsi" w:eastAsiaTheme="majorEastAsia" w:hAnsiTheme="majorHAnsi" w:cstheme="majorBidi"/>
          <w:spacing w:val="-10"/>
          <w:kern w:val="28"/>
          <w:sz w:val="24"/>
          <w:szCs w:val="56"/>
        </w:rPr>
        <w:t xml:space="preserve"> </w:t>
      </w:r>
      <w:r w:rsidRPr="002E5AF6">
        <w:rPr>
          <w:rFonts w:asciiTheme="majorHAnsi" w:eastAsiaTheme="majorEastAsia" w:hAnsiTheme="majorHAnsi" w:cstheme="majorBidi"/>
          <w:spacing w:val="-10"/>
          <w:kern w:val="28"/>
          <w:sz w:val="56"/>
          <w:szCs w:val="56"/>
        </w:rPr>
        <w:br/>
      </w:r>
    </w:p>
    <w:p w14:paraId="5187B734"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r w:rsidRPr="002E5AF6">
        <w:rPr>
          <w:rFonts w:asciiTheme="majorHAnsi" w:eastAsiaTheme="majorEastAsia" w:hAnsiTheme="majorHAnsi" w:cstheme="majorBidi"/>
          <w:color w:val="2E74B5" w:themeColor="accent1" w:themeShade="BF"/>
          <w:sz w:val="32"/>
          <w:szCs w:val="32"/>
        </w:rPr>
        <w:t>Introduction</w:t>
      </w:r>
    </w:p>
    <w:p w14:paraId="5E8C262C"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As part of ACT Aim 3, three i2b2 web client plugins have been developed. The plugins facilitate finding original flagged SHRINE queries from within ACT i2b2 webclient, reviewing and selecting patients based on SHRINE queries, and finally exporting a list of i2b2 numbers of selected patients of interest for clinical trials. These plugins are tools meant to assist local ACT sites to identify patient cohorts for ACT clinical trials. Version 1.0 plugins are as follows:</w:t>
      </w:r>
    </w:p>
    <w:p w14:paraId="41A14F7C" w14:textId="77777777" w:rsidR="002E5AF6" w:rsidRPr="002E5AF6" w:rsidRDefault="002E5AF6" w:rsidP="002E5AF6">
      <w:pPr>
        <w:numPr>
          <w:ilvl w:val="0"/>
          <w:numId w:val="26"/>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SHRINE to i2b2 Connector</w:t>
      </w:r>
    </w:p>
    <w:p w14:paraId="6473184B" w14:textId="77777777" w:rsidR="002E5AF6" w:rsidRPr="002E5AF6" w:rsidRDefault="002E5AF6" w:rsidP="002E5AF6">
      <w:pPr>
        <w:numPr>
          <w:ilvl w:val="0"/>
          <w:numId w:val="26"/>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Patient Set Viewer, and</w:t>
      </w:r>
    </w:p>
    <w:p w14:paraId="2E77E3B1" w14:textId="77777777" w:rsidR="002E5AF6" w:rsidRPr="002E5AF6" w:rsidRDefault="002E5AF6" w:rsidP="002E5AF6">
      <w:pPr>
        <w:numPr>
          <w:ilvl w:val="0"/>
          <w:numId w:val="26"/>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Patient List Exporter</w:t>
      </w:r>
    </w:p>
    <w:p w14:paraId="4866CD19"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At present, the ACT i2b2 plugins support two different workflows:</w:t>
      </w:r>
    </w:p>
    <w:p w14:paraId="2AD72315" w14:textId="77777777" w:rsidR="002E5AF6" w:rsidRPr="002E5AF6" w:rsidRDefault="002E5AF6" w:rsidP="002E5AF6">
      <w:pPr>
        <w:numPr>
          <w:ilvl w:val="0"/>
          <w:numId w:val="25"/>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Self-service workflow, and</w:t>
      </w:r>
    </w:p>
    <w:p w14:paraId="1A699ECB" w14:textId="77777777" w:rsidR="002E5AF6" w:rsidRPr="002E5AF6" w:rsidRDefault="002E5AF6" w:rsidP="002E5AF6">
      <w:pPr>
        <w:numPr>
          <w:ilvl w:val="0"/>
          <w:numId w:val="25"/>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Concierge workflow</w:t>
      </w:r>
    </w:p>
    <w:p w14:paraId="60FD9422"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In the self-service workflow, it is intended that users use all 3 plugins to review the original SHRINE queries, and then select and download a list of patients of interest.</w:t>
      </w:r>
    </w:p>
    <w:p w14:paraId="7B28B3A4"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 xml:space="preserve">In the concierge workflow, it is intended that users will only use the </w:t>
      </w:r>
      <w:r w:rsidRPr="002E5AF6">
        <w:rPr>
          <w:rFonts w:ascii="Calibri" w:eastAsiaTheme="minorHAnsi" w:hAnsi="Calibri" w:cstheme="minorBidi"/>
          <w:i/>
          <w:szCs w:val="22"/>
        </w:rPr>
        <w:t xml:space="preserve">SHRINE </w:t>
      </w:r>
      <w:r w:rsidRPr="002E5AF6">
        <w:rPr>
          <w:rFonts w:eastAsiaTheme="minorHAnsi" w:cstheme="minorBidi"/>
          <w:i/>
          <w:szCs w:val="22"/>
        </w:rPr>
        <w:t xml:space="preserve">to i2b2 </w:t>
      </w:r>
      <w:r w:rsidRPr="002E5AF6">
        <w:rPr>
          <w:rFonts w:ascii="Calibri" w:eastAsiaTheme="minorHAnsi" w:hAnsi="Calibri" w:cstheme="minorBidi"/>
          <w:i/>
          <w:szCs w:val="22"/>
        </w:rPr>
        <w:t>Connector</w:t>
      </w:r>
      <w:r w:rsidRPr="002E5AF6">
        <w:rPr>
          <w:rFonts w:ascii="Calibri" w:eastAsiaTheme="minorHAnsi" w:hAnsi="Calibri" w:cstheme="minorBidi"/>
          <w:szCs w:val="22"/>
        </w:rPr>
        <w:t xml:space="preserve"> and </w:t>
      </w:r>
      <w:r w:rsidRPr="002E5AF6">
        <w:rPr>
          <w:rFonts w:eastAsiaTheme="minorHAnsi" w:cstheme="minorBidi"/>
          <w:i/>
          <w:szCs w:val="22"/>
        </w:rPr>
        <w:t>Patient List Exporter</w:t>
      </w:r>
      <w:r w:rsidRPr="002E5AF6">
        <w:rPr>
          <w:rFonts w:eastAsiaTheme="minorHAnsi" w:cstheme="minorBidi"/>
          <w:szCs w:val="22"/>
        </w:rPr>
        <w:t xml:space="preserve"> </w:t>
      </w:r>
      <w:r w:rsidRPr="002E5AF6">
        <w:rPr>
          <w:rFonts w:ascii="Calibri" w:eastAsiaTheme="minorHAnsi" w:hAnsi="Calibri" w:cstheme="minorBidi"/>
          <w:szCs w:val="22"/>
        </w:rPr>
        <w:t>plugins to download the local patient list from a SHRINE query. That patient list will then be used by an institution’s local concierge service to retrieve further patient identifiers for review.</w:t>
      </w:r>
    </w:p>
    <w:p w14:paraId="63808BDE"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i2b2 users need the following roles to be able to use these plugins:</w:t>
      </w:r>
    </w:p>
    <w:tbl>
      <w:tblPr>
        <w:tblStyle w:val="GridTable1Light-Accent6"/>
        <w:tblW w:w="0" w:type="auto"/>
        <w:tblLook w:val="04A0" w:firstRow="1" w:lastRow="0" w:firstColumn="1" w:lastColumn="0" w:noHBand="0" w:noVBand="1"/>
      </w:tblPr>
      <w:tblGrid>
        <w:gridCol w:w="2524"/>
        <w:gridCol w:w="2530"/>
        <w:gridCol w:w="2530"/>
      </w:tblGrid>
      <w:tr w:rsidR="002E5AF6" w:rsidRPr="002E5AF6" w14:paraId="7091B98C" w14:textId="77777777" w:rsidTr="00052FFC">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524" w:type="dxa"/>
          </w:tcPr>
          <w:p w14:paraId="5582B610" w14:textId="77777777" w:rsidR="002E5AF6" w:rsidRPr="002E5AF6" w:rsidRDefault="002E5AF6" w:rsidP="002E5AF6">
            <w:pPr>
              <w:tabs>
                <w:tab w:val="clear" w:pos="4680"/>
              </w:tabs>
              <w:spacing w:after="0"/>
              <w:ind w:left="0"/>
              <w:jc w:val="both"/>
              <w:rPr>
                <w:rFonts w:ascii="Calibri" w:eastAsiaTheme="minorHAnsi" w:hAnsi="Calibri" w:cstheme="minorBidi"/>
                <w:szCs w:val="22"/>
              </w:rPr>
            </w:pPr>
            <w:r w:rsidRPr="002E5AF6">
              <w:rPr>
                <w:rFonts w:ascii="Calibri" w:eastAsiaTheme="minorHAnsi" w:hAnsi="Calibri" w:cstheme="minorBidi"/>
                <w:szCs w:val="22"/>
              </w:rPr>
              <w:t>ACT i2b2 Plugin</w:t>
            </w:r>
          </w:p>
        </w:tc>
        <w:tc>
          <w:tcPr>
            <w:tcW w:w="2530" w:type="dxa"/>
          </w:tcPr>
          <w:p w14:paraId="128F6BAB" w14:textId="77777777" w:rsidR="002E5AF6" w:rsidRPr="002E5AF6" w:rsidRDefault="002E5AF6" w:rsidP="002E5AF6">
            <w:pPr>
              <w:tabs>
                <w:tab w:val="clear" w:pos="4680"/>
              </w:tabs>
              <w:spacing w:after="0"/>
              <w:ind w:left="0"/>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Used By</w:t>
            </w:r>
          </w:p>
        </w:tc>
        <w:tc>
          <w:tcPr>
            <w:tcW w:w="2530" w:type="dxa"/>
          </w:tcPr>
          <w:p w14:paraId="23222928" w14:textId="77777777" w:rsidR="002E5AF6" w:rsidRPr="002E5AF6" w:rsidRDefault="002E5AF6" w:rsidP="002E5AF6">
            <w:pPr>
              <w:tabs>
                <w:tab w:val="clear" w:pos="4680"/>
              </w:tabs>
              <w:spacing w:after="0"/>
              <w:ind w:left="0"/>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Requires the i2b2 user role of:</w:t>
            </w:r>
          </w:p>
        </w:tc>
      </w:tr>
      <w:tr w:rsidR="002E5AF6" w:rsidRPr="002E5AF6" w14:paraId="0A1CA47B" w14:textId="77777777" w:rsidTr="00052FFC">
        <w:trPr>
          <w:trHeight w:val="672"/>
        </w:trPr>
        <w:tc>
          <w:tcPr>
            <w:cnfStyle w:val="001000000000" w:firstRow="0" w:lastRow="0" w:firstColumn="1" w:lastColumn="0" w:oddVBand="0" w:evenVBand="0" w:oddHBand="0" w:evenHBand="0" w:firstRowFirstColumn="0" w:firstRowLastColumn="0" w:lastRowFirstColumn="0" w:lastRowLastColumn="0"/>
            <w:tcW w:w="2524" w:type="dxa"/>
          </w:tcPr>
          <w:p w14:paraId="21881DC8" w14:textId="77777777" w:rsidR="002E5AF6" w:rsidRPr="002E5AF6" w:rsidRDefault="002E5AF6" w:rsidP="002E5AF6">
            <w:pPr>
              <w:tabs>
                <w:tab w:val="clear" w:pos="4680"/>
              </w:tabs>
              <w:spacing w:after="0"/>
              <w:ind w:left="0"/>
              <w:jc w:val="both"/>
              <w:rPr>
                <w:rFonts w:eastAsiaTheme="minorHAnsi" w:cstheme="minorBidi"/>
                <w:szCs w:val="22"/>
              </w:rPr>
            </w:pPr>
            <w:r w:rsidRPr="002E5AF6">
              <w:rPr>
                <w:rFonts w:eastAsiaTheme="minorHAnsi" w:cstheme="minorBidi"/>
                <w:szCs w:val="22"/>
              </w:rPr>
              <w:t>SHRINE to i2b2 Connector</w:t>
            </w:r>
          </w:p>
        </w:tc>
        <w:tc>
          <w:tcPr>
            <w:tcW w:w="2530" w:type="dxa"/>
          </w:tcPr>
          <w:p w14:paraId="7DEB471C"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Local Site Admin</w:t>
            </w:r>
          </w:p>
        </w:tc>
        <w:tc>
          <w:tcPr>
            <w:tcW w:w="2530" w:type="dxa"/>
          </w:tcPr>
          <w:p w14:paraId="46140BFC"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MANAGER</w:t>
            </w:r>
          </w:p>
        </w:tc>
      </w:tr>
      <w:tr w:rsidR="002E5AF6" w:rsidRPr="002E5AF6" w14:paraId="3656AC60" w14:textId="77777777" w:rsidTr="00052FFC">
        <w:trPr>
          <w:trHeight w:val="317"/>
        </w:trPr>
        <w:tc>
          <w:tcPr>
            <w:cnfStyle w:val="001000000000" w:firstRow="0" w:lastRow="0" w:firstColumn="1" w:lastColumn="0" w:oddVBand="0" w:evenVBand="0" w:oddHBand="0" w:evenHBand="0" w:firstRowFirstColumn="0" w:firstRowLastColumn="0" w:lastRowFirstColumn="0" w:lastRowLastColumn="0"/>
            <w:tcW w:w="2524" w:type="dxa"/>
          </w:tcPr>
          <w:p w14:paraId="07DEC5AC" w14:textId="77777777" w:rsidR="002E5AF6" w:rsidRPr="002E5AF6" w:rsidRDefault="002E5AF6" w:rsidP="002E5AF6">
            <w:pPr>
              <w:tabs>
                <w:tab w:val="clear" w:pos="4680"/>
              </w:tabs>
              <w:spacing w:after="0"/>
              <w:ind w:left="0"/>
              <w:jc w:val="both"/>
              <w:rPr>
                <w:rFonts w:eastAsiaTheme="minorHAnsi" w:cstheme="minorBidi"/>
                <w:szCs w:val="22"/>
              </w:rPr>
            </w:pPr>
            <w:r w:rsidRPr="002E5AF6">
              <w:rPr>
                <w:rFonts w:eastAsiaTheme="minorHAnsi" w:cstheme="minorBidi"/>
                <w:szCs w:val="22"/>
              </w:rPr>
              <w:t>Patient Set Viewer</w:t>
            </w:r>
          </w:p>
        </w:tc>
        <w:tc>
          <w:tcPr>
            <w:tcW w:w="2530" w:type="dxa"/>
          </w:tcPr>
          <w:p w14:paraId="085219CD"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Lucida Console" w:eastAsiaTheme="minorHAnsi" w:hAnsi="Lucida Console" w:cs="Lucida Console"/>
                <w:sz w:val="20"/>
              </w:rPr>
            </w:pPr>
            <w:r w:rsidRPr="002E5AF6">
              <w:rPr>
                <w:rFonts w:ascii="Calibri" w:eastAsiaTheme="minorHAnsi" w:hAnsi="Calibri" w:cstheme="minorBidi"/>
                <w:szCs w:val="22"/>
              </w:rPr>
              <w:t>Researcher</w:t>
            </w:r>
          </w:p>
        </w:tc>
        <w:tc>
          <w:tcPr>
            <w:tcW w:w="2530" w:type="dxa"/>
          </w:tcPr>
          <w:p w14:paraId="50B4776F"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DATA_LDS</w:t>
            </w:r>
          </w:p>
        </w:tc>
      </w:tr>
      <w:tr w:rsidR="002E5AF6" w:rsidRPr="002E5AF6" w14:paraId="109898DB" w14:textId="77777777" w:rsidTr="00052FFC">
        <w:trPr>
          <w:trHeight w:val="336"/>
        </w:trPr>
        <w:tc>
          <w:tcPr>
            <w:cnfStyle w:val="001000000000" w:firstRow="0" w:lastRow="0" w:firstColumn="1" w:lastColumn="0" w:oddVBand="0" w:evenVBand="0" w:oddHBand="0" w:evenHBand="0" w:firstRowFirstColumn="0" w:firstRowLastColumn="0" w:lastRowFirstColumn="0" w:lastRowLastColumn="0"/>
            <w:tcW w:w="2524" w:type="dxa"/>
          </w:tcPr>
          <w:p w14:paraId="361FAA8E" w14:textId="77777777" w:rsidR="002E5AF6" w:rsidRPr="002E5AF6" w:rsidRDefault="002E5AF6" w:rsidP="002E5AF6">
            <w:pPr>
              <w:tabs>
                <w:tab w:val="clear" w:pos="4680"/>
              </w:tabs>
              <w:spacing w:after="0"/>
              <w:ind w:left="0"/>
              <w:jc w:val="both"/>
              <w:rPr>
                <w:rFonts w:eastAsiaTheme="minorHAnsi" w:cstheme="minorBidi"/>
                <w:szCs w:val="22"/>
              </w:rPr>
            </w:pPr>
            <w:r w:rsidRPr="002E5AF6">
              <w:rPr>
                <w:rFonts w:eastAsiaTheme="minorHAnsi" w:cstheme="minorBidi"/>
                <w:szCs w:val="22"/>
              </w:rPr>
              <w:t>Patient List Exporter</w:t>
            </w:r>
          </w:p>
        </w:tc>
        <w:tc>
          <w:tcPr>
            <w:tcW w:w="2530" w:type="dxa"/>
          </w:tcPr>
          <w:p w14:paraId="77DECE98"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Lucida Console" w:eastAsiaTheme="minorHAnsi" w:hAnsi="Lucida Console" w:cs="Lucida Console"/>
                <w:sz w:val="20"/>
              </w:rPr>
            </w:pPr>
            <w:r w:rsidRPr="002E5AF6">
              <w:rPr>
                <w:rFonts w:ascii="Calibri" w:eastAsiaTheme="minorHAnsi" w:hAnsi="Calibri" w:cstheme="minorBidi"/>
                <w:szCs w:val="22"/>
              </w:rPr>
              <w:t>Researcher</w:t>
            </w:r>
          </w:p>
        </w:tc>
        <w:tc>
          <w:tcPr>
            <w:tcW w:w="2530" w:type="dxa"/>
          </w:tcPr>
          <w:p w14:paraId="39A88239"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DATA_LDS</w:t>
            </w:r>
          </w:p>
        </w:tc>
      </w:tr>
    </w:tbl>
    <w:p w14:paraId="492CBC5C"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p>
    <w:p w14:paraId="5442F51B"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p>
    <w:p w14:paraId="27C1E4ED" w14:textId="77777777" w:rsidR="002E5AF6" w:rsidRPr="002E5AF6" w:rsidRDefault="002E5AF6" w:rsidP="002E5AF6">
      <w:pPr>
        <w:tabs>
          <w:tab w:val="clear" w:pos="4680"/>
        </w:tabs>
        <w:spacing w:after="160" w:line="259" w:lineRule="auto"/>
        <w:ind w:left="0"/>
        <w:rPr>
          <w:rFonts w:asciiTheme="majorHAnsi" w:eastAsiaTheme="majorEastAsia" w:hAnsiTheme="majorHAnsi" w:cstheme="majorBidi"/>
          <w:color w:val="2E74B5" w:themeColor="accent1" w:themeShade="BF"/>
          <w:sz w:val="32"/>
          <w:szCs w:val="32"/>
        </w:rPr>
      </w:pPr>
      <w:r w:rsidRPr="002E5AF6">
        <w:rPr>
          <w:rFonts w:eastAsiaTheme="minorHAnsi" w:cstheme="minorBidi"/>
          <w:szCs w:val="22"/>
        </w:rPr>
        <w:br w:type="page"/>
      </w:r>
    </w:p>
    <w:p w14:paraId="547822F3"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r w:rsidRPr="002E5AF6">
        <w:rPr>
          <w:rFonts w:asciiTheme="majorHAnsi" w:eastAsiaTheme="majorEastAsia" w:hAnsiTheme="majorHAnsi" w:cstheme="majorBidi"/>
          <w:color w:val="2E74B5" w:themeColor="accent1" w:themeShade="BF"/>
          <w:sz w:val="32"/>
          <w:szCs w:val="32"/>
        </w:rPr>
        <w:lastRenderedPageBreak/>
        <w:t>Usage guidelines</w:t>
      </w:r>
    </w:p>
    <w:p w14:paraId="1FE1AFBA" w14:textId="68571911" w:rsid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Below are some guidelines to utilize ACT i2b2 plugins</w:t>
      </w:r>
    </w:p>
    <w:p w14:paraId="70698953"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p>
    <w:p w14:paraId="301F382E" w14:textId="77777777" w:rsidR="002E5AF6" w:rsidRPr="002E5AF6" w:rsidRDefault="002E5AF6" w:rsidP="002E5AF6">
      <w:pPr>
        <w:numPr>
          <w:ilvl w:val="0"/>
          <w:numId w:val="27"/>
        </w:numPr>
        <w:tabs>
          <w:tab w:val="clear" w:pos="4680"/>
        </w:tabs>
        <w:spacing w:after="160" w:line="259" w:lineRule="auto"/>
        <w:contextualSpacing/>
        <w:jc w:val="both"/>
        <w:rPr>
          <w:rFonts w:eastAsiaTheme="minorHAnsi" w:cstheme="minorBidi"/>
          <w:b/>
          <w:sz w:val="28"/>
          <w:szCs w:val="22"/>
        </w:rPr>
      </w:pPr>
      <w:r w:rsidRPr="002E5AF6">
        <w:rPr>
          <w:rFonts w:eastAsiaTheme="minorHAnsi" w:cstheme="minorBidi"/>
          <w:b/>
          <w:sz w:val="28"/>
          <w:szCs w:val="22"/>
        </w:rPr>
        <w:t>How to use “SHRINE to i2b2 Connector” plugin</w:t>
      </w:r>
    </w:p>
    <w:p w14:paraId="38BB0CBC"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This plugin displays all flagged queries that were executed on ACT SHRINE network, inside the ACT i2b2 webclient. Users will be able to view any of the SHRINE queries and run them locally in their local i2b2. </w:t>
      </w:r>
    </w:p>
    <w:p w14:paraId="7AE461D5"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An ACT site is required to be connected to SHRINE network to use this plugin. User should create and flag a SHRINE query using their SHRINE webclient </w:t>
      </w:r>
      <w:proofErr w:type="gramStart"/>
      <w:r w:rsidRPr="002E5AF6">
        <w:rPr>
          <w:rFonts w:eastAsiaTheme="minorHAnsi" w:cstheme="minorBidi"/>
          <w:szCs w:val="22"/>
        </w:rPr>
        <w:t>in order to</w:t>
      </w:r>
      <w:proofErr w:type="gramEnd"/>
      <w:r w:rsidRPr="002E5AF6">
        <w:rPr>
          <w:rFonts w:eastAsiaTheme="minorHAnsi" w:cstheme="minorBidi"/>
          <w:szCs w:val="22"/>
        </w:rPr>
        <w:t xml:space="preserve"> proceed with the test. To create a SHRINE query, drag and drop the “Antihistamines” folder from “ACT Medications” ontology into the query tool panel of the SHRINE client. </w:t>
      </w:r>
    </w:p>
    <w:p w14:paraId="268A2AE8"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Name it “Antihistamines Test” + [</w:t>
      </w:r>
      <w:proofErr w:type="spellStart"/>
      <w:r w:rsidRPr="002E5AF6">
        <w:rPr>
          <w:rFonts w:eastAsiaTheme="minorHAnsi" w:cstheme="minorBidi"/>
          <w:szCs w:val="22"/>
        </w:rPr>
        <w:t>YourSite</w:t>
      </w:r>
      <w:proofErr w:type="spellEnd"/>
      <w:r w:rsidRPr="002E5AF6">
        <w:rPr>
          <w:rFonts w:eastAsiaTheme="minorHAnsi" w:cstheme="minorBidi"/>
          <w:szCs w:val="22"/>
        </w:rPr>
        <w:t>]</w:t>
      </w:r>
    </w:p>
    <w:p w14:paraId="1D9CC9F2" w14:textId="77777777" w:rsidR="002E5AF6" w:rsidRPr="002E5AF6" w:rsidRDefault="002E5AF6" w:rsidP="002E5AF6">
      <w:pPr>
        <w:tabs>
          <w:tab w:val="clear" w:pos="4680"/>
        </w:tabs>
        <w:spacing w:after="160" w:line="259" w:lineRule="auto"/>
        <w:ind w:left="0"/>
        <w:jc w:val="both"/>
        <w:rPr>
          <w:rFonts w:eastAsiaTheme="minorHAnsi" w:cstheme="minorBidi"/>
          <w:szCs w:val="22"/>
        </w:rPr>
      </w:pPr>
      <w:proofErr w:type="gramStart"/>
      <w:r w:rsidRPr="002E5AF6">
        <w:rPr>
          <w:rFonts w:eastAsiaTheme="minorHAnsi" w:cstheme="minorBidi"/>
          <w:szCs w:val="22"/>
        </w:rPr>
        <w:t>Example :</w:t>
      </w:r>
      <w:proofErr w:type="gramEnd"/>
      <w:r w:rsidRPr="002E5AF6">
        <w:rPr>
          <w:rFonts w:eastAsiaTheme="minorHAnsi" w:cstheme="minorBidi"/>
          <w:szCs w:val="22"/>
        </w:rPr>
        <w:t xml:space="preserve"> “Antihistamines Test Partners” or “Antihistamines Test PHS” for Partners Healthcare.</w:t>
      </w:r>
    </w:p>
    <w:p w14:paraId="22FBFD37"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Pick query topic and run the query.</w:t>
      </w:r>
    </w:p>
    <w:p w14:paraId="382DF894"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Once you get back results, flag the query in the SHRINE client</w:t>
      </w:r>
    </w:p>
    <w:p w14:paraId="56A61830" w14:textId="77777777" w:rsidR="002E5AF6" w:rsidRPr="002E5AF6" w:rsidRDefault="002E5AF6" w:rsidP="002E5AF6">
      <w:pPr>
        <w:tabs>
          <w:tab w:val="clear" w:pos="4680"/>
        </w:tabs>
        <w:spacing w:after="160" w:line="259" w:lineRule="auto"/>
        <w:ind w:left="0"/>
        <w:jc w:val="both"/>
        <w:rPr>
          <w:rFonts w:eastAsiaTheme="minorHAnsi" w:cstheme="minorBidi"/>
          <w:szCs w:val="22"/>
        </w:rPr>
      </w:pPr>
    </w:p>
    <w:p w14:paraId="3CFABBC9"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noProof/>
          <w:szCs w:val="22"/>
        </w:rPr>
        <w:drawing>
          <wp:inline distT="0" distB="0" distL="0" distR="0" wp14:anchorId="5FF9A958" wp14:editId="07E27BED">
            <wp:extent cx="5777345" cy="3091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rine_Quer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8906" cy="3140454"/>
                    </a:xfrm>
                    <a:prstGeom prst="rect">
                      <a:avLst/>
                    </a:prstGeom>
                  </pic:spPr>
                </pic:pic>
              </a:graphicData>
            </a:graphic>
          </wp:inline>
        </w:drawing>
      </w:r>
    </w:p>
    <w:p w14:paraId="7A02D965" w14:textId="77777777" w:rsidR="002E5AF6" w:rsidRPr="002E5AF6" w:rsidRDefault="002E5AF6" w:rsidP="002E5AF6">
      <w:pPr>
        <w:tabs>
          <w:tab w:val="clear" w:pos="4680"/>
        </w:tabs>
        <w:spacing w:after="160" w:line="259" w:lineRule="auto"/>
        <w:ind w:left="0"/>
        <w:jc w:val="both"/>
        <w:rPr>
          <w:rFonts w:eastAsiaTheme="minorHAnsi" w:cstheme="minorBidi"/>
          <w:szCs w:val="22"/>
        </w:rPr>
      </w:pPr>
    </w:p>
    <w:p w14:paraId="5A5AED8D" w14:textId="77777777" w:rsidR="002E5AF6" w:rsidRPr="002E5AF6" w:rsidRDefault="002E5AF6" w:rsidP="002E5AF6">
      <w:pPr>
        <w:tabs>
          <w:tab w:val="clear" w:pos="4680"/>
        </w:tabs>
        <w:spacing w:after="160" w:line="259" w:lineRule="auto"/>
        <w:ind w:left="0"/>
        <w:jc w:val="both"/>
        <w:rPr>
          <w:rFonts w:eastAsiaTheme="minorHAnsi" w:cstheme="minorBidi"/>
          <w:szCs w:val="22"/>
        </w:rPr>
      </w:pPr>
    </w:p>
    <w:p w14:paraId="6D582FC8" w14:textId="7BD4FC22" w:rsid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Once the SHRINE query is flagged, log into your local ACT i2b2 webclient and proceed with the following steps:</w:t>
      </w:r>
    </w:p>
    <w:p w14:paraId="34D9AF6B" w14:textId="4A2BF84F" w:rsidR="002E5AF6" w:rsidRDefault="002E5AF6" w:rsidP="002E5AF6">
      <w:pPr>
        <w:tabs>
          <w:tab w:val="clear" w:pos="4680"/>
        </w:tabs>
        <w:spacing w:after="160" w:line="259" w:lineRule="auto"/>
        <w:ind w:left="0"/>
        <w:jc w:val="both"/>
        <w:rPr>
          <w:rFonts w:eastAsiaTheme="minorHAnsi" w:cstheme="minorBidi"/>
          <w:szCs w:val="22"/>
        </w:rPr>
      </w:pPr>
    </w:p>
    <w:p w14:paraId="13E1C984" w14:textId="77777777" w:rsidR="002E5AF6" w:rsidRPr="002E5AF6" w:rsidRDefault="002E5AF6" w:rsidP="002E5AF6">
      <w:pPr>
        <w:tabs>
          <w:tab w:val="clear" w:pos="4680"/>
        </w:tabs>
        <w:spacing w:after="160" w:line="259" w:lineRule="auto"/>
        <w:ind w:left="0"/>
        <w:jc w:val="both"/>
        <w:rPr>
          <w:rFonts w:eastAsiaTheme="minorHAnsi" w:cstheme="minorBidi"/>
          <w:szCs w:val="22"/>
        </w:rPr>
      </w:pPr>
    </w:p>
    <w:p w14:paraId="6B2E0BA2" w14:textId="77777777" w:rsidR="002E5AF6" w:rsidRPr="002E5AF6" w:rsidRDefault="002E5AF6" w:rsidP="002E5AF6">
      <w:pPr>
        <w:numPr>
          <w:ilvl w:val="0"/>
          <w:numId w:val="24"/>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lastRenderedPageBreak/>
        <w:t>Select “Analysis Tools” from the menu bar on top right of the i2b2 webclient and load the “Shrine to i2b2 Connector” plugin. This will display all flagged SHRINE queries executed by different sites on the ACT network. Identify the SHRINE query that you just executed.</w:t>
      </w:r>
    </w:p>
    <w:p w14:paraId="608128FB"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560E0B03"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r w:rsidRPr="002E5AF6">
        <w:rPr>
          <w:rFonts w:eastAsiaTheme="minorHAnsi" w:cstheme="minorBidi"/>
          <w:noProof/>
          <w:szCs w:val="22"/>
        </w:rPr>
        <w:drawing>
          <wp:inline distT="0" distB="0" distL="0" distR="0" wp14:anchorId="16B8D63E" wp14:editId="4BFFC344">
            <wp:extent cx="5522026" cy="303531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rine_Connector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6830" cy="3076432"/>
                    </a:xfrm>
                    <a:prstGeom prst="rect">
                      <a:avLst/>
                    </a:prstGeom>
                  </pic:spPr>
                </pic:pic>
              </a:graphicData>
            </a:graphic>
          </wp:inline>
        </w:drawing>
      </w:r>
    </w:p>
    <w:p w14:paraId="73C94628"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0B956518" w14:textId="77777777" w:rsidR="002E5AF6" w:rsidRPr="002E5AF6" w:rsidRDefault="002E5AF6" w:rsidP="002E5AF6">
      <w:pPr>
        <w:numPr>
          <w:ilvl w:val="0"/>
          <w:numId w:val="24"/>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View the SHRINE query in local i2b2 webclient by clicking on associated View button</w:t>
      </w:r>
    </w:p>
    <w:p w14:paraId="7D54073B"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1BA66782"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r w:rsidRPr="002E5AF6">
        <w:rPr>
          <w:rFonts w:eastAsiaTheme="minorHAnsi" w:cstheme="minorBidi"/>
          <w:noProof/>
          <w:szCs w:val="22"/>
        </w:rPr>
        <w:drawing>
          <wp:inline distT="0" distB="0" distL="0" distR="0" wp14:anchorId="2DF2F121" wp14:editId="5C194844">
            <wp:extent cx="5545776" cy="293135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rine_Connector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0997" cy="2971118"/>
                    </a:xfrm>
                    <a:prstGeom prst="rect">
                      <a:avLst/>
                    </a:prstGeom>
                  </pic:spPr>
                </pic:pic>
              </a:graphicData>
            </a:graphic>
          </wp:inline>
        </w:drawing>
      </w:r>
    </w:p>
    <w:p w14:paraId="59DDB07B"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28C838C0"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2435DDF7"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419119C2" w14:textId="7CA6B281" w:rsidR="002E5AF6" w:rsidRDefault="002E5AF6" w:rsidP="002E5AF6">
      <w:pPr>
        <w:tabs>
          <w:tab w:val="clear" w:pos="4680"/>
        </w:tabs>
        <w:spacing w:after="160" w:line="259" w:lineRule="auto"/>
        <w:ind w:left="720"/>
        <w:contextualSpacing/>
        <w:jc w:val="both"/>
        <w:rPr>
          <w:rFonts w:eastAsiaTheme="minorHAnsi" w:cstheme="minorBidi"/>
          <w:szCs w:val="22"/>
        </w:rPr>
      </w:pPr>
    </w:p>
    <w:p w14:paraId="221AF69A" w14:textId="5970968A" w:rsidR="002E5AF6" w:rsidRDefault="002E5AF6" w:rsidP="002E5AF6">
      <w:pPr>
        <w:tabs>
          <w:tab w:val="clear" w:pos="4680"/>
        </w:tabs>
        <w:spacing w:after="160" w:line="259" w:lineRule="auto"/>
        <w:ind w:left="720"/>
        <w:contextualSpacing/>
        <w:jc w:val="both"/>
        <w:rPr>
          <w:rFonts w:eastAsiaTheme="minorHAnsi" w:cstheme="minorBidi"/>
          <w:szCs w:val="22"/>
        </w:rPr>
      </w:pPr>
    </w:p>
    <w:p w14:paraId="4F4C2404" w14:textId="0259899C" w:rsidR="002E5AF6" w:rsidRDefault="002E5AF6" w:rsidP="002E5AF6">
      <w:pPr>
        <w:tabs>
          <w:tab w:val="clear" w:pos="4680"/>
        </w:tabs>
        <w:spacing w:after="160" w:line="259" w:lineRule="auto"/>
        <w:ind w:left="720"/>
        <w:contextualSpacing/>
        <w:jc w:val="both"/>
        <w:rPr>
          <w:rFonts w:eastAsiaTheme="minorHAnsi" w:cstheme="minorBidi"/>
          <w:szCs w:val="22"/>
        </w:rPr>
      </w:pPr>
    </w:p>
    <w:p w14:paraId="4000CC09" w14:textId="269BF56E" w:rsidR="002E5AF6" w:rsidRDefault="002E5AF6" w:rsidP="002E5AF6">
      <w:pPr>
        <w:tabs>
          <w:tab w:val="clear" w:pos="4680"/>
        </w:tabs>
        <w:spacing w:after="160" w:line="259" w:lineRule="auto"/>
        <w:ind w:left="720"/>
        <w:contextualSpacing/>
        <w:jc w:val="both"/>
        <w:rPr>
          <w:rFonts w:eastAsiaTheme="minorHAnsi" w:cstheme="minorBidi"/>
          <w:szCs w:val="22"/>
        </w:rPr>
      </w:pPr>
    </w:p>
    <w:p w14:paraId="48233E4C" w14:textId="03E5F97B" w:rsidR="002E5AF6" w:rsidRDefault="002E5AF6" w:rsidP="002E5AF6">
      <w:pPr>
        <w:tabs>
          <w:tab w:val="clear" w:pos="4680"/>
        </w:tabs>
        <w:spacing w:after="160" w:line="259" w:lineRule="auto"/>
        <w:ind w:left="720"/>
        <w:contextualSpacing/>
        <w:jc w:val="both"/>
        <w:rPr>
          <w:rFonts w:eastAsiaTheme="minorHAnsi" w:cstheme="minorBidi"/>
          <w:szCs w:val="22"/>
        </w:rPr>
      </w:pPr>
    </w:p>
    <w:p w14:paraId="28A08E52" w14:textId="06F69E5D" w:rsidR="002E5AF6" w:rsidRDefault="002E5AF6" w:rsidP="002E5AF6">
      <w:pPr>
        <w:tabs>
          <w:tab w:val="clear" w:pos="4680"/>
        </w:tabs>
        <w:spacing w:after="160" w:line="259" w:lineRule="auto"/>
        <w:ind w:left="720"/>
        <w:contextualSpacing/>
        <w:jc w:val="both"/>
        <w:rPr>
          <w:rFonts w:eastAsiaTheme="minorHAnsi" w:cstheme="minorBidi"/>
          <w:szCs w:val="22"/>
        </w:rPr>
      </w:pPr>
    </w:p>
    <w:p w14:paraId="722AE433" w14:textId="77777777" w:rsidR="002E5AF6" w:rsidRPr="002E5AF6" w:rsidRDefault="002E5AF6" w:rsidP="002E5AF6">
      <w:pPr>
        <w:numPr>
          <w:ilvl w:val="0"/>
          <w:numId w:val="24"/>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Run the SHRINE query and create a local ACT i2b2 query</w:t>
      </w:r>
    </w:p>
    <w:p w14:paraId="728179ED"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6C2F6D9C"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728CE4E4"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r w:rsidRPr="002E5AF6">
        <w:rPr>
          <w:rFonts w:eastAsiaTheme="minorHAnsi" w:cstheme="minorBidi"/>
          <w:noProof/>
          <w:szCs w:val="22"/>
        </w:rPr>
        <w:drawing>
          <wp:inline distT="0" distB="0" distL="0" distR="0" wp14:anchorId="50F64B45" wp14:editId="13B2657E">
            <wp:extent cx="5657013" cy="292133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rine_Connector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158" cy="2941028"/>
                    </a:xfrm>
                    <a:prstGeom prst="rect">
                      <a:avLst/>
                    </a:prstGeom>
                  </pic:spPr>
                </pic:pic>
              </a:graphicData>
            </a:graphic>
          </wp:inline>
        </w:drawing>
      </w:r>
    </w:p>
    <w:p w14:paraId="2235FC56"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0C1E2C50"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7C96ADF5"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3B9C9959"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01B3C33A"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r w:rsidRPr="002E5AF6">
        <w:rPr>
          <w:rFonts w:eastAsiaTheme="minorHAnsi" w:cstheme="minorBidi"/>
          <w:noProof/>
          <w:szCs w:val="22"/>
        </w:rPr>
        <w:drawing>
          <wp:inline distT="0" distB="0" distL="0" distR="0" wp14:anchorId="3DEC5AEE" wp14:editId="2F69333B">
            <wp:extent cx="5634355" cy="301039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rine_Connector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9682" cy="3034613"/>
                    </a:xfrm>
                    <a:prstGeom prst="rect">
                      <a:avLst/>
                    </a:prstGeom>
                  </pic:spPr>
                </pic:pic>
              </a:graphicData>
            </a:graphic>
          </wp:inline>
        </w:drawing>
      </w:r>
    </w:p>
    <w:p w14:paraId="68553E04"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29391744"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0E3E6732"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0B099454" w14:textId="77777777" w:rsidR="002E5AF6" w:rsidRPr="002E5AF6" w:rsidRDefault="002E5AF6" w:rsidP="002E5AF6">
      <w:pPr>
        <w:tabs>
          <w:tab w:val="clear" w:pos="4680"/>
        </w:tabs>
        <w:spacing w:after="160" w:line="259" w:lineRule="auto"/>
        <w:ind w:left="0" w:firstLine="360"/>
        <w:contextualSpacing/>
        <w:jc w:val="both"/>
        <w:rPr>
          <w:rFonts w:eastAsiaTheme="minorHAnsi" w:cstheme="minorBidi"/>
          <w:szCs w:val="22"/>
        </w:rPr>
      </w:pPr>
    </w:p>
    <w:p w14:paraId="098BFF9C"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5AD9B3C6" w14:textId="77777777" w:rsidR="002E5AF6" w:rsidRPr="002E5AF6" w:rsidRDefault="002E5AF6" w:rsidP="002E5AF6">
      <w:pPr>
        <w:numPr>
          <w:ilvl w:val="0"/>
          <w:numId w:val="24"/>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lastRenderedPageBreak/>
        <w:t>Drag and drop the newly created query “(SHRINE&gt;</w:t>
      </w:r>
      <w:proofErr w:type="gramStart"/>
      <w:r w:rsidRPr="002E5AF6">
        <w:rPr>
          <w:rFonts w:eastAsiaTheme="minorHAnsi" w:cstheme="minorBidi"/>
          <w:szCs w:val="22"/>
        </w:rPr>
        <w:t>Local)Antihistamines</w:t>
      </w:r>
      <w:proofErr w:type="gramEnd"/>
      <w:r w:rsidRPr="002E5AF6">
        <w:rPr>
          <w:rFonts w:eastAsiaTheme="minorHAnsi" w:cstheme="minorBidi"/>
          <w:szCs w:val="22"/>
        </w:rPr>
        <w:t xml:space="preserve"> Test [</w:t>
      </w:r>
      <w:proofErr w:type="spellStart"/>
      <w:r w:rsidRPr="002E5AF6">
        <w:rPr>
          <w:rFonts w:eastAsiaTheme="minorHAnsi" w:cstheme="minorBidi"/>
          <w:szCs w:val="22"/>
        </w:rPr>
        <w:t>YourSite</w:t>
      </w:r>
      <w:proofErr w:type="spellEnd"/>
      <w:r w:rsidRPr="002E5AF6">
        <w:rPr>
          <w:rFonts w:eastAsiaTheme="minorHAnsi" w:cstheme="minorBidi"/>
          <w:szCs w:val="22"/>
        </w:rPr>
        <w:t>]@Timestamp” into i2b2 webclient query panel (refining the query is optional). Rerun it with a patient set. Name the query “Antihistamines Test [</w:t>
      </w:r>
      <w:proofErr w:type="spellStart"/>
      <w:r w:rsidRPr="002E5AF6">
        <w:rPr>
          <w:rFonts w:eastAsiaTheme="minorHAnsi" w:cstheme="minorBidi"/>
          <w:szCs w:val="22"/>
        </w:rPr>
        <w:t>YourSite</w:t>
      </w:r>
      <w:proofErr w:type="spellEnd"/>
      <w:r w:rsidRPr="002E5AF6">
        <w:rPr>
          <w:rFonts w:eastAsiaTheme="minorHAnsi" w:cstheme="minorBidi"/>
          <w:szCs w:val="22"/>
        </w:rPr>
        <w:t>] Local” (e.g.  Antihistamines Test Partners Local)</w:t>
      </w:r>
    </w:p>
    <w:p w14:paraId="6CD2A44B"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67F5CAA1"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r w:rsidRPr="002E5AF6">
        <w:rPr>
          <w:rFonts w:eastAsiaTheme="minorHAnsi" w:cstheme="minorBidi"/>
          <w:noProof/>
          <w:szCs w:val="22"/>
        </w:rPr>
        <w:drawing>
          <wp:inline distT="0" distB="0" distL="0" distR="0" wp14:anchorId="71DF1EF2" wp14:editId="17B312D1">
            <wp:extent cx="5456712" cy="27114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rine_Query_Ran_Locall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1374" cy="2753495"/>
                    </a:xfrm>
                    <a:prstGeom prst="rect">
                      <a:avLst/>
                    </a:prstGeom>
                  </pic:spPr>
                </pic:pic>
              </a:graphicData>
            </a:graphic>
          </wp:inline>
        </w:drawing>
      </w:r>
    </w:p>
    <w:p w14:paraId="5B6B6637"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423D431E"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4344A865" w14:textId="77777777" w:rsidR="002E5AF6" w:rsidRPr="002E5AF6" w:rsidRDefault="002E5AF6" w:rsidP="002E5AF6">
      <w:pPr>
        <w:numPr>
          <w:ilvl w:val="0"/>
          <w:numId w:val="27"/>
        </w:numPr>
        <w:tabs>
          <w:tab w:val="clear" w:pos="4680"/>
        </w:tabs>
        <w:spacing w:after="160" w:line="259" w:lineRule="auto"/>
        <w:contextualSpacing/>
        <w:jc w:val="both"/>
        <w:rPr>
          <w:rFonts w:eastAsiaTheme="minorHAnsi" w:cstheme="minorBidi"/>
          <w:b/>
          <w:sz w:val="32"/>
          <w:szCs w:val="22"/>
        </w:rPr>
      </w:pPr>
      <w:r w:rsidRPr="002E5AF6">
        <w:rPr>
          <w:rFonts w:eastAsiaTheme="minorHAnsi" w:cstheme="minorBidi"/>
          <w:b/>
          <w:sz w:val="32"/>
          <w:szCs w:val="22"/>
        </w:rPr>
        <w:t>How to use “Patient Set Viewer” Plugin</w:t>
      </w:r>
    </w:p>
    <w:p w14:paraId="3BFD0402"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This plugin enables users to select individual patients by looking at their data in a table </w:t>
      </w:r>
    </w:p>
    <w:p w14:paraId="748F87FB"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Load the plugin from the “Analysis Tools” tab on the menu bar</w:t>
      </w:r>
    </w:p>
    <w:p w14:paraId="41609E6C"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32AA60FD"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Find the query “Antihistamines Test [</w:t>
      </w:r>
      <w:proofErr w:type="spellStart"/>
      <w:r w:rsidRPr="002E5AF6">
        <w:rPr>
          <w:rFonts w:eastAsiaTheme="minorHAnsi" w:cstheme="minorBidi"/>
          <w:szCs w:val="22"/>
        </w:rPr>
        <w:t>YourSite</w:t>
      </w:r>
      <w:proofErr w:type="spellEnd"/>
      <w:r w:rsidRPr="002E5AF6">
        <w:rPr>
          <w:rFonts w:eastAsiaTheme="minorHAnsi" w:cstheme="minorBidi"/>
          <w:szCs w:val="22"/>
        </w:rPr>
        <w:t>] Local” in the Previous Query panel on bottom left of the query tool (e.g.  Antihistamines Test Partners Local)</w:t>
      </w:r>
    </w:p>
    <w:p w14:paraId="4D5795E3"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341E0659"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 xml:space="preserve">Drag and drop that query from Previous Query panel into the “Patient(s)” input box in the </w:t>
      </w:r>
    </w:p>
    <w:p w14:paraId="7EE658D9"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r w:rsidRPr="002E5AF6">
        <w:rPr>
          <w:rFonts w:eastAsiaTheme="minorHAnsi" w:cstheme="minorBidi"/>
          <w:szCs w:val="22"/>
        </w:rPr>
        <w:t xml:space="preserve">“Step 1: Select Patients and Concepts to view” section of “Patient Set Viewer” plugin </w:t>
      </w:r>
    </w:p>
    <w:p w14:paraId="65EB78D6"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4BE59ACA" wp14:editId="4270206F">
            <wp:extent cx="5272644" cy="2762441"/>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tient_Reviewer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4726" cy="2784489"/>
                    </a:xfrm>
                    <a:prstGeom prst="rect">
                      <a:avLst/>
                    </a:prstGeom>
                  </pic:spPr>
                </pic:pic>
              </a:graphicData>
            </a:graphic>
          </wp:inline>
        </w:drawing>
      </w:r>
    </w:p>
    <w:p w14:paraId="15879B43"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0E5C13F0"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7D75934F"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Check that the concepts from the dropped previous query have been populated below the “Concept(s)” input box</w:t>
      </w:r>
    </w:p>
    <w:p w14:paraId="22A13596"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D9186F3"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62990F20" wp14:editId="24E61F6F">
            <wp:extent cx="5414205" cy="2956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tient_Reviewer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7007" cy="2980331"/>
                    </a:xfrm>
                    <a:prstGeom prst="rect">
                      <a:avLst/>
                    </a:prstGeom>
                  </pic:spPr>
                </pic:pic>
              </a:graphicData>
            </a:graphic>
          </wp:inline>
        </w:drawing>
      </w:r>
    </w:p>
    <w:p w14:paraId="72F2C861"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p>
    <w:p w14:paraId="66FE229A"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p>
    <w:p w14:paraId="3E826768"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p>
    <w:p w14:paraId="5D27DC8C"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p>
    <w:p w14:paraId="5D44E018"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p>
    <w:p w14:paraId="3655CE83"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4E0509C"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Drag and drop additional concepts from the Ontology (Navigate Terms panel on top left) into the “Concept(s)” input box in the “Select Patients and Concepts to view” section (Optional)</w:t>
      </w:r>
    </w:p>
    <w:p w14:paraId="7C811C0D"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001E2573"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2B50B2E0" wp14:editId="51EB1523">
            <wp:extent cx="5385607" cy="2749137"/>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tient_Reviewer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5171" cy="2789751"/>
                    </a:xfrm>
                    <a:prstGeom prst="rect">
                      <a:avLst/>
                    </a:prstGeom>
                  </pic:spPr>
                </pic:pic>
              </a:graphicData>
            </a:graphic>
          </wp:inline>
        </w:drawing>
      </w:r>
    </w:p>
    <w:p w14:paraId="1F8F50AC"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58168A2F"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73C02209"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lastRenderedPageBreak/>
        <w:t xml:space="preserve">Change aggregation option for any of the concepts (Optional). There are multiple aggregation options available in the plugin that are listed in </w:t>
      </w:r>
      <w:hyperlink w:anchor="_Table_1.1:_Available" w:history="1">
        <w:r w:rsidRPr="002E5AF6">
          <w:rPr>
            <w:rFonts w:eastAsiaTheme="minorHAnsi" w:cstheme="minorBidi"/>
            <w:color w:val="0000FF"/>
            <w:szCs w:val="22"/>
            <w:u w:val="single"/>
          </w:rPr>
          <w:t>Tab</w:t>
        </w:r>
        <w:r w:rsidRPr="002E5AF6">
          <w:rPr>
            <w:rFonts w:eastAsiaTheme="minorHAnsi" w:cstheme="minorBidi"/>
            <w:color w:val="0000FF"/>
            <w:szCs w:val="22"/>
            <w:u w:val="single"/>
          </w:rPr>
          <w:t>l</w:t>
        </w:r>
        <w:r w:rsidRPr="002E5AF6">
          <w:rPr>
            <w:rFonts w:eastAsiaTheme="minorHAnsi" w:cstheme="minorBidi"/>
            <w:color w:val="0000FF"/>
            <w:szCs w:val="22"/>
            <w:u w:val="single"/>
          </w:rPr>
          <w:t>e 1.1</w:t>
        </w:r>
      </w:hyperlink>
    </w:p>
    <w:p w14:paraId="2CE6A1DD" w14:textId="77777777" w:rsidR="002E5AF6" w:rsidRPr="002E5AF6" w:rsidRDefault="002E5AF6" w:rsidP="002E5AF6">
      <w:pPr>
        <w:tabs>
          <w:tab w:val="clear" w:pos="4680"/>
        </w:tabs>
        <w:spacing w:after="160" w:line="259" w:lineRule="auto"/>
        <w:ind w:left="720"/>
        <w:contextualSpacing/>
        <w:jc w:val="both"/>
        <w:rPr>
          <w:rFonts w:eastAsiaTheme="minorHAnsi" w:cstheme="minorBidi"/>
          <w:b/>
          <w:noProof/>
          <w:szCs w:val="22"/>
        </w:rPr>
      </w:pPr>
    </w:p>
    <w:p w14:paraId="26DC7906" w14:textId="77777777" w:rsidR="002E5AF6" w:rsidRPr="002E5AF6" w:rsidRDefault="002E5AF6" w:rsidP="002E5AF6">
      <w:pPr>
        <w:tabs>
          <w:tab w:val="clear" w:pos="4680"/>
        </w:tabs>
        <w:spacing w:after="160" w:line="259" w:lineRule="auto"/>
        <w:ind w:left="720"/>
        <w:contextualSpacing/>
        <w:jc w:val="both"/>
        <w:rPr>
          <w:rFonts w:eastAsiaTheme="minorHAnsi" w:cstheme="minorBidi"/>
          <w:b/>
          <w:noProof/>
          <w:szCs w:val="22"/>
        </w:rPr>
      </w:pPr>
    </w:p>
    <w:p w14:paraId="731B9792"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4296D0C8" wp14:editId="2ED4662B">
            <wp:extent cx="5384839" cy="2945081"/>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tient_Reviewer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3173" cy="2993393"/>
                    </a:xfrm>
                    <a:prstGeom prst="rect">
                      <a:avLst/>
                    </a:prstGeom>
                  </pic:spPr>
                </pic:pic>
              </a:graphicData>
            </a:graphic>
          </wp:inline>
        </w:drawing>
      </w:r>
    </w:p>
    <w:p w14:paraId="0492A551"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A1E6CE2"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C43E4A8"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73A7D09A"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Click on “Step 2: Select a Workplace folder to store patients” section. Find your workplace folder displayed inside. Right click on that folder and create a new workplace folder by clicking on “New Folder” option. Name the new workplace folder as “Test_[</w:t>
      </w:r>
      <w:proofErr w:type="spellStart"/>
      <w:r w:rsidRPr="002E5AF6">
        <w:rPr>
          <w:rFonts w:eastAsiaTheme="minorHAnsi" w:cstheme="minorBidi"/>
          <w:szCs w:val="22"/>
        </w:rPr>
        <w:t>YourSite</w:t>
      </w:r>
      <w:proofErr w:type="spellEnd"/>
      <w:r w:rsidRPr="002E5AF6">
        <w:rPr>
          <w:rFonts w:eastAsiaTheme="minorHAnsi" w:cstheme="minorBidi"/>
          <w:szCs w:val="22"/>
        </w:rPr>
        <w:t xml:space="preserve">]” (e.g. </w:t>
      </w:r>
      <w:proofErr w:type="spellStart"/>
      <w:r w:rsidRPr="002E5AF6">
        <w:rPr>
          <w:rFonts w:eastAsiaTheme="minorHAnsi" w:cstheme="minorBidi"/>
          <w:szCs w:val="22"/>
        </w:rPr>
        <w:t>Test_Partners</w:t>
      </w:r>
      <w:proofErr w:type="spellEnd"/>
      <w:r w:rsidRPr="002E5AF6">
        <w:rPr>
          <w:rFonts w:eastAsiaTheme="minorHAnsi" w:cstheme="minorBidi"/>
          <w:szCs w:val="22"/>
        </w:rPr>
        <w:t>). This folder will be used to store selected patients</w:t>
      </w:r>
    </w:p>
    <w:p w14:paraId="07FAA068"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34E85E05"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szCs w:val="22"/>
        </w:rPr>
      </w:pPr>
      <w:r w:rsidRPr="002E5AF6">
        <w:rPr>
          <w:rFonts w:eastAsiaTheme="minorHAnsi" w:cstheme="minorBidi"/>
          <w:noProof/>
          <w:szCs w:val="22"/>
        </w:rPr>
        <w:drawing>
          <wp:inline distT="0" distB="0" distL="0" distR="0" wp14:anchorId="25604D79" wp14:editId="7A88EA3A">
            <wp:extent cx="5284910" cy="2915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_Reviewer_Extr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9642" cy="2956618"/>
                    </a:xfrm>
                    <a:prstGeom prst="rect">
                      <a:avLst/>
                    </a:prstGeom>
                  </pic:spPr>
                </pic:pic>
              </a:graphicData>
            </a:graphic>
          </wp:inline>
        </w:drawing>
      </w:r>
    </w:p>
    <w:p w14:paraId="516BAE0C" w14:textId="4A2F0497" w:rsidR="002E5AF6" w:rsidRDefault="002E5AF6" w:rsidP="002E5AF6">
      <w:pPr>
        <w:tabs>
          <w:tab w:val="clear" w:pos="4680"/>
        </w:tabs>
        <w:spacing w:after="160" w:line="259" w:lineRule="auto"/>
        <w:ind w:left="720"/>
        <w:contextualSpacing/>
        <w:jc w:val="both"/>
        <w:rPr>
          <w:rFonts w:eastAsiaTheme="minorHAnsi" w:cstheme="minorBidi"/>
          <w:szCs w:val="22"/>
        </w:rPr>
      </w:pPr>
    </w:p>
    <w:p w14:paraId="08CFE4F5" w14:textId="3799C833" w:rsidR="00842B30" w:rsidRDefault="00842B30" w:rsidP="002E5AF6">
      <w:pPr>
        <w:tabs>
          <w:tab w:val="clear" w:pos="4680"/>
        </w:tabs>
        <w:spacing w:after="160" w:line="259" w:lineRule="auto"/>
        <w:ind w:left="720"/>
        <w:contextualSpacing/>
        <w:jc w:val="both"/>
        <w:rPr>
          <w:rFonts w:eastAsiaTheme="minorHAnsi" w:cstheme="minorBidi"/>
          <w:szCs w:val="22"/>
        </w:rPr>
      </w:pPr>
    </w:p>
    <w:p w14:paraId="21A214E9" w14:textId="77777777" w:rsidR="00842B30" w:rsidRPr="002E5AF6" w:rsidRDefault="00842B30" w:rsidP="002E5AF6">
      <w:pPr>
        <w:tabs>
          <w:tab w:val="clear" w:pos="4680"/>
        </w:tabs>
        <w:spacing w:after="160" w:line="259" w:lineRule="auto"/>
        <w:ind w:left="720"/>
        <w:contextualSpacing/>
        <w:jc w:val="both"/>
        <w:rPr>
          <w:rFonts w:eastAsiaTheme="minorHAnsi" w:cstheme="minorBidi"/>
          <w:szCs w:val="22"/>
        </w:rPr>
      </w:pPr>
    </w:p>
    <w:p w14:paraId="2B00E019"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lastRenderedPageBreak/>
        <w:t>Select “Test_[</w:t>
      </w:r>
      <w:proofErr w:type="spellStart"/>
      <w:r w:rsidRPr="002E5AF6">
        <w:rPr>
          <w:rFonts w:eastAsiaTheme="minorHAnsi" w:cstheme="minorBidi"/>
          <w:szCs w:val="22"/>
        </w:rPr>
        <w:t>YourSite</w:t>
      </w:r>
      <w:proofErr w:type="spellEnd"/>
      <w:r w:rsidRPr="002E5AF6">
        <w:rPr>
          <w:rFonts w:eastAsiaTheme="minorHAnsi" w:cstheme="minorBidi"/>
          <w:szCs w:val="22"/>
        </w:rPr>
        <w:t>]” folder by clicking on it</w:t>
      </w:r>
    </w:p>
    <w:p w14:paraId="5BA1DB79"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6B6D9A3B"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718EBA03" wp14:editId="0B830A8A">
            <wp:extent cx="5302039" cy="31528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tient_Reviewer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6051" cy="3179070"/>
                    </a:xfrm>
                    <a:prstGeom prst="rect">
                      <a:avLst/>
                    </a:prstGeom>
                  </pic:spPr>
                </pic:pic>
              </a:graphicData>
            </a:graphic>
          </wp:inline>
        </w:drawing>
      </w:r>
    </w:p>
    <w:p w14:paraId="66C2AB23"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p>
    <w:p w14:paraId="552C5885"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214CDB5B"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C880143" w14:textId="37AA1337" w:rsidR="002E5AF6" w:rsidRPr="00842B30"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Click on the “View and select patients” section and view the patients loaded in a table</w:t>
      </w:r>
    </w:p>
    <w:p w14:paraId="12B00784" w14:textId="77777777" w:rsidR="00842B30" w:rsidRPr="002E5AF6" w:rsidRDefault="00842B30" w:rsidP="00842B30">
      <w:pPr>
        <w:tabs>
          <w:tab w:val="clear" w:pos="4680"/>
        </w:tabs>
        <w:spacing w:after="160" w:line="259" w:lineRule="auto"/>
        <w:ind w:left="720"/>
        <w:contextualSpacing/>
        <w:jc w:val="both"/>
        <w:rPr>
          <w:rFonts w:eastAsiaTheme="minorHAnsi" w:cstheme="minorBidi"/>
          <w:b/>
          <w:szCs w:val="22"/>
        </w:rPr>
      </w:pPr>
    </w:p>
    <w:p w14:paraId="28A51A98" w14:textId="77777777" w:rsidR="002E5AF6" w:rsidRPr="002E5AF6" w:rsidRDefault="002E5AF6" w:rsidP="002E5AF6">
      <w:pPr>
        <w:tabs>
          <w:tab w:val="clear" w:pos="4680"/>
        </w:tabs>
        <w:spacing w:after="160" w:line="259" w:lineRule="auto"/>
        <w:ind w:left="720"/>
        <w:contextualSpacing/>
        <w:jc w:val="both"/>
        <w:rPr>
          <w:rFonts w:eastAsiaTheme="minorHAnsi" w:cstheme="minorBidi"/>
          <w:b/>
          <w:noProof/>
          <w:szCs w:val="22"/>
        </w:rPr>
      </w:pPr>
    </w:p>
    <w:p w14:paraId="60F9F5FC"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3D3816F1" wp14:editId="2BD4E7FB">
            <wp:extent cx="5365799" cy="2933205"/>
            <wp:effectExtent l="0" t="0" r="635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tient_Reviewer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8121" cy="2956340"/>
                    </a:xfrm>
                    <a:prstGeom prst="rect">
                      <a:avLst/>
                    </a:prstGeom>
                  </pic:spPr>
                </pic:pic>
              </a:graphicData>
            </a:graphic>
          </wp:inline>
        </w:drawing>
      </w:r>
    </w:p>
    <w:p w14:paraId="705EAA4C" w14:textId="3C4875DD" w:rsidR="002E5AF6" w:rsidRDefault="002E5AF6" w:rsidP="002E5AF6">
      <w:pPr>
        <w:tabs>
          <w:tab w:val="clear" w:pos="4680"/>
        </w:tabs>
        <w:spacing w:after="160" w:line="259" w:lineRule="auto"/>
        <w:ind w:left="720"/>
        <w:contextualSpacing/>
        <w:jc w:val="both"/>
        <w:rPr>
          <w:rFonts w:eastAsiaTheme="minorHAnsi" w:cstheme="minorBidi"/>
          <w:b/>
          <w:szCs w:val="22"/>
        </w:rPr>
      </w:pPr>
    </w:p>
    <w:p w14:paraId="42DE62A5" w14:textId="65A88EB7" w:rsidR="00842B30" w:rsidRDefault="00842B30" w:rsidP="002E5AF6">
      <w:pPr>
        <w:tabs>
          <w:tab w:val="clear" w:pos="4680"/>
        </w:tabs>
        <w:spacing w:after="160" w:line="259" w:lineRule="auto"/>
        <w:ind w:left="720"/>
        <w:contextualSpacing/>
        <w:jc w:val="both"/>
        <w:rPr>
          <w:rFonts w:eastAsiaTheme="minorHAnsi" w:cstheme="minorBidi"/>
          <w:b/>
          <w:szCs w:val="22"/>
        </w:rPr>
      </w:pPr>
    </w:p>
    <w:p w14:paraId="0E77E7A3" w14:textId="728D9F7E" w:rsidR="00842B30" w:rsidRDefault="00842B30" w:rsidP="002E5AF6">
      <w:pPr>
        <w:tabs>
          <w:tab w:val="clear" w:pos="4680"/>
        </w:tabs>
        <w:spacing w:after="160" w:line="259" w:lineRule="auto"/>
        <w:ind w:left="720"/>
        <w:contextualSpacing/>
        <w:jc w:val="both"/>
        <w:rPr>
          <w:rFonts w:eastAsiaTheme="minorHAnsi" w:cstheme="minorBidi"/>
          <w:b/>
          <w:szCs w:val="22"/>
        </w:rPr>
      </w:pPr>
    </w:p>
    <w:p w14:paraId="3E2C9730" w14:textId="42EAD002" w:rsidR="00842B30" w:rsidRDefault="00842B30" w:rsidP="002E5AF6">
      <w:pPr>
        <w:tabs>
          <w:tab w:val="clear" w:pos="4680"/>
        </w:tabs>
        <w:spacing w:after="160" w:line="259" w:lineRule="auto"/>
        <w:ind w:left="720"/>
        <w:contextualSpacing/>
        <w:jc w:val="both"/>
        <w:rPr>
          <w:rFonts w:eastAsiaTheme="minorHAnsi" w:cstheme="minorBidi"/>
          <w:b/>
          <w:szCs w:val="22"/>
        </w:rPr>
      </w:pPr>
    </w:p>
    <w:p w14:paraId="453AA302" w14:textId="02E15B9E" w:rsidR="00842B30" w:rsidRDefault="00842B30" w:rsidP="002E5AF6">
      <w:pPr>
        <w:tabs>
          <w:tab w:val="clear" w:pos="4680"/>
        </w:tabs>
        <w:spacing w:after="160" w:line="259" w:lineRule="auto"/>
        <w:ind w:left="720"/>
        <w:contextualSpacing/>
        <w:jc w:val="both"/>
        <w:rPr>
          <w:rFonts w:eastAsiaTheme="minorHAnsi" w:cstheme="minorBidi"/>
          <w:b/>
          <w:szCs w:val="22"/>
        </w:rPr>
      </w:pPr>
    </w:p>
    <w:p w14:paraId="1A847A71" w14:textId="35C9EE2D" w:rsidR="00842B30" w:rsidRDefault="00842B30" w:rsidP="002E5AF6">
      <w:pPr>
        <w:tabs>
          <w:tab w:val="clear" w:pos="4680"/>
        </w:tabs>
        <w:spacing w:after="160" w:line="259" w:lineRule="auto"/>
        <w:ind w:left="720"/>
        <w:contextualSpacing/>
        <w:jc w:val="both"/>
        <w:rPr>
          <w:rFonts w:eastAsiaTheme="minorHAnsi" w:cstheme="minorBidi"/>
          <w:b/>
          <w:szCs w:val="22"/>
        </w:rPr>
      </w:pPr>
    </w:p>
    <w:p w14:paraId="1EC3147C" w14:textId="77777777" w:rsidR="00842B30" w:rsidRPr="002E5AF6" w:rsidRDefault="00842B30" w:rsidP="002E5AF6">
      <w:pPr>
        <w:tabs>
          <w:tab w:val="clear" w:pos="4680"/>
        </w:tabs>
        <w:spacing w:after="160" w:line="259" w:lineRule="auto"/>
        <w:ind w:left="720"/>
        <w:contextualSpacing/>
        <w:jc w:val="both"/>
        <w:rPr>
          <w:rFonts w:eastAsiaTheme="minorHAnsi" w:cstheme="minorBidi"/>
          <w:b/>
          <w:szCs w:val="22"/>
        </w:rPr>
      </w:pPr>
    </w:p>
    <w:p w14:paraId="7AB81912"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Select any patients of interest by checking the corresponding box to the left</w:t>
      </w:r>
    </w:p>
    <w:p w14:paraId="03A6C44C"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2FC55BB8"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21D44627" wp14:editId="679401F5">
            <wp:extent cx="5354974" cy="30341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tient_Reviewer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9325" cy="3064941"/>
                    </a:xfrm>
                    <a:prstGeom prst="rect">
                      <a:avLst/>
                    </a:prstGeom>
                  </pic:spPr>
                </pic:pic>
              </a:graphicData>
            </a:graphic>
          </wp:inline>
        </w:drawing>
      </w:r>
    </w:p>
    <w:p w14:paraId="415C7FF4"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4A592E1"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2F00700C"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3ED73994"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4FE31524"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55AED461" w14:textId="77777777" w:rsidR="002E5AF6" w:rsidRPr="002E5AF6" w:rsidRDefault="002E5AF6" w:rsidP="002E5AF6">
      <w:pPr>
        <w:numPr>
          <w:ilvl w:val="0"/>
          <w:numId w:val="28"/>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Selected patients will appear in your workplace folder on the left side of the query tool</w:t>
      </w:r>
    </w:p>
    <w:p w14:paraId="2F165FF6"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086C283A"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341C1242" wp14:editId="33F54A4A">
            <wp:extent cx="5318106" cy="2838203"/>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tient_Reviewer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3491" cy="2862424"/>
                    </a:xfrm>
                    <a:prstGeom prst="rect">
                      <a:avLst/>
                    </a:prstGeom>
                  </pic:spPr>
                </pic:pic>
              </a:graphicData>
            </a:graphic>
          </wp:inline>
        </w:drawing>
      </w:r>
    </w:p>
    <w:p w14:paraId="384FF3F7" w14:textId="77777777" w:rsidR="002E5AF6" w:rsidRPr="002E5AF6" w:rsidRDefault="002E5AF6" w:rsidP="002E5AF6">
      <w:pPr>
        <w:tabs>
          <w:tab w:val="clear" w:pos="4680"/>
        </w:tabs>
        <w:spacing w:after="160" w:line="259" w:lineRule="auto"/>
        <w:ind w:left="0"/>
        <w:contextualSpacing/>
        <w:jc w:val="both"/>
        <w:rPr>
          <w:rFonts w:eastAsiaTheme="minorHAnsi" w:cstheme="minorBidi"/>
          <w:b/>
          <w:szCs w:val="22"/>
        </w:rPr>
      </w:pPr>
    </w:p>
    <w:p w14:paraId="6E4F1BBA" w14:textId="152B3BCD" w:rsidR="002E5AF6" w:rsidRDefault="002E5AF6" w:rsidP="002E5AF6">
      <w:pPr>
        <w:tabs>
          <w:tab w:val="clear" w:pos="4680"/>
        </w:tabs>
        <w:spacing w:after="160" w:line="259" w:lineRule="auto"/>
        <w:ind w:left="0"/>
        <w:contextualSpacing/>
        <w:jc w:val="both"/>
        <w:rPr>
          <w:rFonts w:eastAsiaTheme="minorHAnsi" w:cstheme="minorBidi"/>
          <w:b/>
          <w:szCs w:val="22"/>
        </w:rPr>
      </w:pPr>
    </w:p>
    <w:p w14:paraId="36A1E058" w14:textId="3A256724" w:rsidR="00842B30" w:rsidRDefault="00842B30" w:rsidP="002E5AF6">
      <w:pPr>
        <w:tabs>
          <w:tab w:val="clear" w:pos="4680"/>
        </w:tabs>
        <w:spacing w:after="160" w:line="259" w:lineRule="auto"/>
        <w:ind w:left="0"/>
        <w:contextualSpacing/>
        <w:jc w:val="both"/>
        <w:rPr>
          <w:rFonts w:eastAsiaTheme="minorHAnsi" w:cstheme="minorBidi"/>
          <w:b/>
          <w:szCs w:val="22"/>
        </w:rPr>
      </w:pPr>
    </w:p>
    <w:p w14:paraId="47F290F7" w14:textId="77777777" w:rsidR="00842B30" w:rsidRPr="002E5AF6" w:rsidRDefault="00842B30" w:rsidP="002E5AF6">
      <w:pPr>
        <w:tabs>
          <w:tab w:val="clear" w:pos="4680"/>
        </w:tabs>
        <w:spacing w:after="160" w:line="259" w:lineRule="auto"/>
        <w:ind w:left="0"/>
        <w:contextualSpacing/>
        <w:jc w:val="both"/>
        <w:rPr>
          <w:rFonts w:eastAsiaTheme="minorHAnsi" w:cstheme="minorBidi"/>
          <w:b/>
          <w:szCs w:val="22"/>
        </w:rPr>
      </w:pPr>
    </w:p>
    <w:p w14:paraId="6BE795F8" w14:textId="77777777" w:rsidR="002E5AF6" w:rsidRPr="002E5AF6" w:rsidRDefault="002E5AF6" w:rsidP="002E5AF6">
      <w:pPr>
        <w:numPr>
          <w:ilvl w:val="0"/>
          <w:numId w:val="27"/>
        </w:numPr>
        <w:tabs>
          <w:tab w:val="clear" w:pos="4680"/>
        </w:tabs>
        <w:spacing w:after="160" w:line="259" w:lineRule="auto"/>
        <w:contextualSpacing/>
        <w:jc w:val="both"/>
        <w:rPr>
          <w:rFonts w:eastAsiaTheme="minorHAnsi" w:cstheme="minorBidi"/>
          <w:sz w:val="32"/>
          <w:szCs w:val="22"/>
        </w:rPr>
      </w:pPr>
      <w:r w:rsidRPr="002E5AF6">
        <w:rPr>
          <w:rFonts w:eastAsiaTheme="minorHAnsi" w:cstheme="minorBidi"/>
          <w:b/>
          <w:sz w:val="32"/>
          <w:szCs w:val="22"/>
        </w:rPr>
        <w:lastRenderedPageBreak/>
        <w:t>How to use “Patient List Exporter” plugin</w:t>
      </w:r>
    </w:p>
    <w:p w14:paraId="2E713E69"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This plugin allows users to download patient identifiers either from a workplace folder or from a previous query. </w:t>
      </w:r>
    </w:p>
    <w:p w14:paraId="49740A9A"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To download patients from a workplace folder:</w:t>
      </w:r>
    </w:p>
    <w:p w14:paraId="03C7823A" w14:textId="77777777" w:rsidR="002E5AF6" w:rsidRPr="002E5AF6" w:rsidRDefault="002E5AF6" w:rsidP="002E5AF6">
      <w:pPr>
        <w:numPr>
          <w:ilvl w:val="0"/>
          <w:numId w:val="29"/>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Load the plugin from “Analysis Tools” menu</w:t>
      </w:r>
    </w:p>
    <w:p w14:paraId="17DB9B1A" w14:textId="77777777" w:rsidR="002E5AF6" w:rsidRPr="002E5AF6" w:rsidRDefault="002E5AF6" w:rsidP="002E5AF6">
      <w:pPr>
        <w:numPr>
          <w:ilvl w:val="0"/>
          <w:numId w:val="29"/>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Click on “</w:t>
      </w:r>
      <w:hyperlink r:id="rId25" w:history="1">
        <w:r w:rsidRPr="002E5AF6">
          <w:rPr>
            <w:rFonts w:eastAsiaTheme="minorHAnsi" w:cstheme="minorBidi"/>
            <w:szCs w:val="22"/>
          </w:rPr>
          <w:t>Select a Workplace Folder</w:t>
        </w:r>
      </w:hyperlink>
      <w:r w:rsidRPr="002E5AF6">
        <w:rPr>
          <w:rFonts w:eastAsiaTheme="minorHAnsi" w:cstheme="minorBidi"/>
          <w:szCs w:val="22"/>
        </w:rPr>
        <w:t>” link</w:t>
      </w:r>
    </w:p>
    <w:p w14:paraId="5ED9F87B"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6B1E5DD3" w14:textId="39133165" w:rsidR="002E5AF6" w:rsidRDefault="002E5AF6" w:rsidP="002E5AF6">
      <w:pPr>
        <w:tabs>
          <w:tab w:val="clear" w:pos="4680"/>
        </w:tabs>
        <w:spacing w:after="160" w:line="259" w:lineRule="auto"/>
        <w:ind w:left="360" w:firstLine="360"/>
        <w:contextualSpacing/>
        <w:jc w:val="both"/>
        <w:rPr>
          <w:rFonts w:eastAsiaTheme="minorHAnsi" w:cstheme="minorBidi"/>
          <w:szCs w:val="22"/>
        </w:rPr>
      </w:pPr>
      <w:r w:rsidRPr="002E5AF6">
        <w:rPr>
          <w:rFonts w:eastAsiaTheme="minorHAnsi" w:cstheme="minorBidi"/>
          <w:noProof/>
          <w:szCs w:val="22"/>
        </w:rPr>
        <w:drawing>
          <wp:inline distT="0" distB="0" distL="0" distR="0" wp14:anchorId="642FCA54" wp14:editId="1871E35E">
            <wp:extent cx="5290820" cy="2671948"/>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tient_Exporter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23187" cy="2688294"/>
                    </a:xfrm>
                    <a:prstGeom prst="rect">
                      <a:avLst/>
                    </a:prstGeom>
                  </pic:spPr>
                </pic:pic>
              </a:graphicData>
            </a:graphic>
          </wp:inline>
        </w:drawing>
      </w:r>
    </w:p>
    <w:p w14:paraId="305AB17B" w14:textId="77777777" w:rsidR="00842B30" w:rsidRPr="002E5AF6" w:rsidRDefault="00842B30" w:rsidP="002E5AF6">
      <w:pPr>
        <w:tabs>
          <w:tab w:val="clear" w:pos="4680"/>
        </w:tabs>
        <w:spacing w:after="160" w:line="259" w:lineRule="auto"/>
        <w:ind w:left="360" w:firstLine="360"/>
        <w:contextualSpacing/>
        <w:jc w:val="both"/>
        <w:rPr>
          <w:rFonts w:eastAsiaTheme="minorHAnsi" w:cstheme="minorBidi"/>
          <w:szCs w:val="22"/>
        </w:rPr>
      </w:pPr>
    </w:p>
    <w:p w14:paraId="07024B03" w14:textId="77777777" w:rsidR="002E5AF6" w:rsidRPr="002E5AF6" w:rsidRDefault="002E5AF6" w:rsidP="002E5AF6">
      <w:pPr>
        <w:numPr>
          <w:ilvl w:val="0"/>
          <w:numId w:val="29"/>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Expand your workplace folder and find the workplace folder “Test_[</w:t>
      </w:r>
      <w:proofErr w:type="spellStart"/>
      <w:r w:rsidRPr="002E5AF6">
        <w:rPr>
          <w:rFonts w:eastAsiaTheme="minorHAnsi" w:cstheme="minorBidi"/>
          <w:szCs w:val="22"/>
        </w:rPr>
        <w:t>YourSite</w:t>
      </w:r>
      <w:proofErr w:type="spellEnd"/>
      <w:r w:rsidRPr="002E5AF6">
        <w:rPr>
          <w:rFonts w:eastAsiaTheme="minorHAnsi" w:cstheme="minorBidi"/>
          <w:szCs w:val="22"/>
        </w:rPr>
        <w:t xml:space="preserve">]” (e.g. </w:t>
      </w:r>
      <w:proofErr w:type="spellStart"/>
      <w:r w:rsidRPr="002E5AF6">
        <w:rPr>
          <w:rFonts w:eastAsiaTheme="minorHAnsi" w:cstheme="minorBidi"/>
          <w:szCs w:val="22"/>
        </w:rPr>
        <w:t>Test_Partners</w:t>
      </w:r>
      <w:proofErr w:type="spellEnd"/>
      <w:r w:rsidRPr="002E5AF6">
        <w:rPr>
          <w:rFonts w:eastAsiaTheme="minorHAnsi" w:cstheme="minorBidi"/>
          <w:szCs w:val="22"/>
        </w:rPr>
        <w:t>) that you had created earlier. Select the folder by clicking on it</w:t>
      </w:r>
    </w:p>
    <w:p w14:paraId="7E04602B"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08EA46AA"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642C415F" wp14:editId="10D4CA82">
            <wp:extent cx="5328456" cy="2725387"/>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tient_Exporter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5025" cy="2744091"/>
                    </a:xfrm>
                    <a:prstGeom prst="rect">
                      <a:avLst/>
                    </a:prstGeom>
                  </pic:spPr>
                </pic:pic>
              </a:graphicData>
            </a:graphic>
          </wp:inline>
        </w:drawing>
      </w:r>
    </w:p>
    <w:p w14:paraId="1EA590BF"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50AEB093" w14:textId="13A1EC78" w:rsidR="002E5AF6" w:rsidRDefault="002E5AF6" w:rsidP="002E5AF6">
      <w:pPr>
        <w:tabs>
          <w:tab w:val="clear" w:pos="4680"/>
        </w:tabs>
        <w:spacing w:after="160" w:line="259" w:lineRule="auto"/>
        <w:ind w:left="720"/>
        <w:contextualSpacing/>
        <w:jc w:val="both"/>
        <w:rPr>
          <w:rFonts w:eastAsiaTheme="minorHAnsi" w:cstheme="minorBidi"/>
          <w:b/>
          <w:szCs w:val="22"/>
        </w:rPr>
      </w:pPr>
    </w:p>
    <w:p w14:paraId="45F9642D" w14:textId="3E9C1F0E" w:rsidR="00842B30" w:rsidRDefault="00842B30" w:rsidP="002E5AF6">
      <w:pPr>
        <w:tabs>
          <w:tab w:val="clear" w:pos="4680"/>
        </w:tabs>
        <w:spacing w:after="160" w:line="259" w:lineRule="auto"/>
        <w:ind w:left="720"/>
        <w:contextualSpacing/>
        <w:jc w:val="both"/>
        <w:rPr>
          <w:rFonts w:eastAsiaTheme="minorHAnsi" w:cstheme="minorBidi"/>
          <w:b/>
          <w:szCs w:val="22"/>
        </w:rPr>
      </w:pPr>
    </w:p>
    <w:p w14:paraId="06602A17" w14:textId="1B07EE31" w:rsidR="00842B30" w:rsidRDefault="00842B30" w:rsidP="002E5AF6">
      <w:pPr>
        <w:tabs>
          <w:tab w:val="clear" w:pos="4680"/>
        </w:tabs>
        <w:spacing w:after="160" w:line="259" w:lineRule="auto"/>
        <w:ind w:left="720"/>
        <w:contextualSpacing/>
        <w:jc w:val="both"/>
        <w:rPr>
          <w:rFonts w:eastAsiaTheme="minorHAnsi" w:cstheme="minorBidi"/>
          <w:b/>
          <w:szCs w:val="22"/>
        </w:rPr>
      </w:pPr>
    </w:p>
    <w:p w14:paraId="1A497D9C" w14:textId="77777777" w:rsidR="00842B30" w:rsidRPr="002E5AF6" w:rsidRDefault="00842B30" w:rsidP="002E5AF6">
      <w:pPr>
        <w:tabs>
          <w:tab w:val="clear" w:pos="4680"/>
        </w:tabs>
        <w:spacing w:after="160" w:line="259" w:lineRule="auto"/>
        <w:ind w:left="720"/>
        <w:contextualSpacing/>
        <w:jc w:val="both"/>
        <w:rPr>
          <w:rFonts w:eastAsiaTheme="minorHAnsi" w:cstheme="minorBidi"/>
          <w:b/>
          <w:szCs w:val="22"/>
        </w:rPr>
      </w:pPr>
    </w:p>
    <w:p w14:paraId="58B8D24A" w14:textId="764E053B" w:rsidR="002E5AF6" w:rsidRPr="00842B30" w:rsidRDefault="002E5AF6" w:rsidP="002E5AF6">
      <w:pPr>
        <w:numPr>
          <w:ilvl w:val="0"/>
          <w:numId w:val="29"/>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lastRenderedPageBreak/>
        <w:t>Download a csv file with the i2b2 numbers of the patients in the selected workplace folder by clicking on the “Download Patient List” button</w:t>
      </w:r>
    </w:p>
    <w:p w14:paraId="2A2B9C0D" w14:textId="77777777" w:rsidR="00842B30" w:rsidRPr="002E5AF6" w:rsidRDefault="00842B30" w:rsidP="00842B30">
      <w:pPr>
        <w:tabs>
          <w:tab w:val="clear" w:pos="4680"/>
        </w:tabs>
        <w:spacing w:after="160" w:line="259" w:lineRule="auto"/>
        <w:ind w:left="720"/>
        <w:contextualSpacing/>
        <w:jc w:val="both"/>
        <w:rPr>
          <w:rFonts w:eastAsiaTheme="minorHAnsi" w:cstheme="minorBidi"/>
          <w:b/>
          <w:szCs w:val="22"/>
        </w:rPr>
      </w:pPr>
    </w:p>
    <w:p w14:paraId="45684762"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4C876706" w14:textId="60E9941F" w:rsid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4E698D68" wp14:editId="4262A0C1">
            <wp:extent cx="5385280" cy="2861953"/>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tient_Exporter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5970" cy="2894206"/>
                    </a:xfrm>
                    <a:prstGeom prst="rect">
                      <a:avLst/>
                    </a:prstGeom>
                  </pic:spPr>
                </pic:pic>
              </a:graphicData>
            </a:graphic>
          </wp:inline>
        </w:drawing>
      </w:r>
    </w:p>
    <w:p w14:paraId="7BE45561" w14:textId="6807B6CA" w:rsidR="00842B30" w:rsidRDefault="00842B30" w:rsidP="002E5AF6">
      <w:pPr>
        <w:tabs>
          <w:tab w:val="clear" w:pos="4680"/>
        </w:tabs>
        <w:spacing w:after="160" w:line="259" w:lineRule="auto"/>
        <w:ind w:left="360" w:firstLine="360"/>
        <w:contextualSpacing/>
        <w:jc w:val="both"/>
        <w:rPr>
          <w:rFonts w:eastAsiaTheme="minorHAnsi" w:cstheme="minorBidi"/>
          <w:b/>
          <w:szCs w:val="22"/>
        </w:rPr>
      </w:pPr>
    </w:p>
    <w:p w14:paraId="0AFC5414" w14:textId="77777777" w:rsidR="00842B30" w:rsidRPr="002E5AF6" w:rsidRDefault="00842B30" w:rsidP="002E5AF6">
      <w:pPr>
        <w:tabs>
          <w:tab w:val="clear" w:pos="4680"/>
        </w:tabs>
        <w:spacing w:after="160" w:line="259" w:lineRule="auto"/>
        <w:ind w:left="360" w:firstLine="360"/>
        <w:contextualSpacing/>
        <w:jc w:val="both"/>
        <w:rPr>
          <w:rFonts w:eastAsiaTheme="minorHAnsi" w:cstheme="minorBidi"/>
          <w:b/>
          <w:szCs w:val="22"/>
        </w:rPr>
      </w:pPr>
    </w:p>
    <w:p w14:paraId="018824A7" w14:textId="77777777" w:rsidR="002E5AF6" w:rsidRPr="002E5AF6" w:rsidRDefault="002E5AF6" w:rsidP="002E5AF6">
      <w:pPr>
        <w:tabs>
          <w:tab w:val="clear" w:pos="4680"/>
        </w:tabs>
        <w:spacing w:after="160" w:line="259" w:lineRule="auto"/>
        <w:ind w:left="0"/>
        <w:contextualSpacing/>
        <w:jc w:val="both"/>
        <w:rPr>
          <w:rFonts w:eastAsiaTheme="minorHAnsi" w:cstheme="minorBidi"/>
          <w:b/>
          <w:szCs w:val="22"/>
        </w:rPr>
      </w:pPr>
    </w:p>
    <w:p w14:paraId="5EF2DB7B" w14:textId="77777777" w:rsidR="002E5AF6" w:rsidRPr="002E5AF6" w:rsidRDefault="002E5AF6" w:rsidP="002E5AF6">
      <w:pPr>
        <w:tabs>
          <w:tab w:val="clear" w:pos="4680"/>
        </w:tabs>
        <w:spacing w:after="160" w:line="259" w:lineRule="auto"/>
        <w:ind w:left="360" w:firstLine="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5CBDDB03" wp14:editId="0738F60E">
            <wp:extent cx="5397335" cy="305266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tient_Exporter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44672" cy="3079441"/>
                    </a:xfrm>
                    <a:prstGeom prst="rect">
                      <a:avLst/>
                    </a:prstGeom>
                  </pic:spPr>
                </pic:pic>
              </a:graphicData>
            </a:graphic>
          </wp:inline>
        </w:drawing>
      </w:r>
    </w:p>
    <w:p w14:paraId="25DADC19"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583A64ED" w14:textId="62830853" w:rsidR="002E5AF6" w:rsidRDefault="002E5AF6" w:rsidP="002E5AF6">
      <w:pPr>
        <w:tabs>
          <w:tab w:val="clear" w:pos="4680"/>
        </w:tabs>
        <w:spacing w:after="160" w:line="259" w:lineRule="auto"/>
        <w:ind w:left="720"/>
        <w:contextualSpacing/>
        <w:jc w:val="both"/>
        <w:rPr>
          <w:rFonts w:eastAsiaTheme="minorHAnsi" w:cstheme="minorBidi"/>
          <w:b/>
          <w:szCs w:val="22"/>
        </w:rPr>
      </w:pPr>
    </w:p>
    <w:p w14:paraId="57E33E34" w14:textId="7DE50204" w:rsidR="00842B30" w:rsidRDefault="00842B30" w:rsidP="002E5AF6">
      <w:pPr>
        <w:tabs>
          <w:tab w:val="clear" w:pos="4680"/>
        </w:tabs>
        <w:spacing w:after="160" w:line="259" w:lineRule="auto"/>
        <w:ind w:left="720"/>
        <w:contextualSpacing/>
        <w:jc w:val="both"/>
        <w:rPr>
          <w:rFonts w:eastAsiaTheme="minorHAnsi" w:cstheme="minorBidi"/>
          <w:b/>
          <w:szCs w:val="22"/>
        </w:rPr>
      </w:pPr>
    </w:p>
    <w:p w14:paraId="558B40A0" w14:textId="1979BE8A" w:rsidR="00842B30" w:rsidRDefault="00842B30" w:rsidP="002E5AF6">
      <w:pPr>
        <w:tabs>
          <w:tab w:val="clear" w:pos="4680"/>
        </w:tabs>
        <w:spacing w:after="160" w:line="259" w:lineRule="auto"/>
        <w:ind w:left="720"/>
        <w:contextualSpacing/>
        <w:jc w:val="both"/>
        <w:rPr>
          <w:rFonts w:eastAsiaTheme="minorHAnsi" w:cstheme="minorBidi"/>
          <w:b/>
          <w:szCs w:val="22"/>
        </w:rPr>
      </w:pPr>
    </w:p>
    <w:p w14:paraId="6E8F6E80" w14:textId="03FAB9B8" w:rsidR="00842B30" w:rsidRDefault="00842B30" w:rsidP="002E5AF6">
      <w:pPr>
        <w:tabs>
          <w:tab w:val="clear" w:pos="4680"/>
        </w:tabs>
        <w:spacing w:after="160" w:line="259" w:lineRule="auto"/>
        <w:ind w:left="720"/>
        <w:contextualSpacing/>
        <w:jc w:val="both"/>
        <w:rPr>
          <w:rFonts w:eastAsiaTheme="minorHAnsi" w:cstheme="minorBidi"/>
          <w:b/>
          <w:szCs w:val="22"/>
        </w:rPr>
      </w:pPr>
    </w:p>
    <w:p w14:paraId="44B378B2" w14:textId="340EA253" w:rsidR="00842B30" w:rsidRDefault="00842B30" w:rsidP="002E5AF6">
      <w:pPr>
        <w:tabs>
          <w:tab w:val="clear" w:pos="4680"/>
        </w:tabs>
        <w:spacing w:after="160" w:line="259" w:lineRule="auto"/>
        <w:ind w:left="720"/>
        <w:contextualSpacing/>
        <w:jc w:val="both"/>
        <w:rPr>
          <w:rFonts w:eastAsiaTheme="minorHAnsi" w:cstheme="minorBidi"/>
          <w:b/>
          <w:szCs w:val="22"/>
        </w:rPr>
      </w:pPr>
    </w:p>
    <w:p w14:paraId="30761169" w14:textId="4851EE39" w:rsidR="00842B30" w:rsidRDefault="00842B30" w:rsidP="002E5AF6">
      <w:pPr>
        <w:tabs>
          <w:tab w:val="clear" w:pos="4680"/>
        </w:tabs>
        <w:spacing w:after="160" w:line="259" w:lineRule="auto"/>
        <w:ind w:left="720"/>
        <w:contextualSpacing/>
        <w:jc w:val="both"/>
        <w:rPr>
          <w:rFonts w:eastAsiaTheme="minorHAnsi" w:cstheme="minorBidi"/>
          <w:b/>
          <w:szCs w:val="22"/>
        </w:rPr>
      </w:pPr>
    </w:p>
    <w:p w14:paraId="0A2CD767" w14:textId="26F09A59" w:rsidR="00842B30" w:rsidRDefault="00842B30" w:rsidP="002E5AF6">
      <w:pPr>
        <w:tabs>
          <w:tab w:val="clear" w:pos="4680"/>
        </w:tabs>
        <w:spacing w:after="160" w:line="259" w:lineRule="auto"/>
        <w:ind w:left="720"/>
        <w:contextualSpacing/>
        <w:jc w:val="both"/>
        <w:rPr>
          <w:rFonts w:eastAsiaTheme="minorHAnsi" w:cstheme="minorBidi"/>
          <w:b/>
          <w:szCs w:val="22"/>
        </w:rPr>
      </w:pPr>
    </w:p>
    <w:p w14:paraId="533EBAA1"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lastRenderedPageBreak/>
        <w:t>To download patients from a previous query:</w:t>
      </w:r>
    </w:p>
    <w:p w14:paraId="288A86DC" w14:textId="77777777" w:rsidR="002E5AF6" w:rsidRPr="002E5AF6" w:rsidRDefault="002E5AF6" w:rsidP="002E5AF6">
      <w:pPr>
        <w:numPr>
          <w:ilvl w:val="0"/>
          <w:numId w:val="30"/>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Load the plugin from Analysis Tools menu</w:t>
      </w:r>
    </w:p>
    <w:p w14:paraId="65646DA0" w14:textId="77777777" w:rsidR="002E5AF6" w:rsidRPr="002E5AF6" w:rsidRDefault="002E5AF6" w:rsidP="002E5AF6">
      <w:pPr>
        <w:numPr>
          <w:ilvl w:val="0"/>
          <w:numId w:val="30"/>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Click on “</w:t>
      </w:r>
      <w:hyperlink r:id="rId30" w:history="1">
        <w:r w:rsidRPr="002E5AF6">
          <w:rPr>
            <w:rFonts w:eastAsiaTheme="minorHAnsi" w:cstheme="minorBidi"/>
            <w:szCs w:val="22"/>
          </w:rPr>
          <w:t xml:space="preserve">Select a Previous Query </w:t>
        </w:r>
      </w:hyperlink>
      <w:r w:rsidRPr="002E5AF6">
        <w:rPr>
          <w:rFonts w:eastAsiaTheme="minorHAnsi" w:cstheme="minorBidi"/>
          <w:szCs w:val="22"/>
        </w:rPr>
        <w:t>” link</w:t>
      </w:r>
    </w:p>
    <w:p w14:paraId="58CE8CCF"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06FCBA71"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r w:rsidRPr="002E5AF6">
        <w:rPr>
          <w:rFonts w:eastAsiaTheme="minorHAnsi" w:cstheme="minorBidi"/>
          <w:noProof/>
          <w:szCs w:val="22"/>
        </w:rPr>
        <w:drawing>
          <wp:inline distT="0" distB="0" distL="0" distR="0" wp14:anchorId="4A96D96A" wp14:editId="181F9BD7">
            <wp:extent cx="5225304" cy="30341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tient_Exporter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2332" cy="3067259"/>
                    </a:xfrm>
                    <a:prstGeom prst="rect">
                      <a:avLst/>
                    </a:prstGeom>
                  </pic:spPr>
                </pic:pic>
              </a:graphicData>
            </a:graphic>
          </wp:inline>
        </w:drawing>
      </w:r>
    </w:p>
    <w:p w14:paraId="28894157"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564A5E16" w14:textId="77777777" w:rsidR="002E5AF6" w:rsidRPr="002E5AF6" w:rsidRDefault="002E5AF6" w:rsidP="002E5AF6">
      <w:pPr>
        <w:numPr>
          <w:ilvl w:val="0"/>
          <w:numId w:val="30"/>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Drag and drop your previous query “Antihistamines Test [</w:t>
      </w:r>
      <w:proofErr w:type="spellStart"/>
      <w:r w:rsidRPr="002E5AF6">
        <w:rPr>
          <w:rFonts w:eastAsiaTheme="minorHAnsi" w:cstheme="minorBidi"/>
          <w:szCs w:val="22"/>
        </w:rPr>
        <w:t>YourSite</w:t>
      </w:r>
      <w:proofErr w:type="spellEnd"/>
      <w:r w:rsidRPr="002E5AF6">
        <w:rPr>
          <w:rFonts w:eastAsiaTheme="minorHAnsi" w:cstheme="minorBidi"/>
          <w:szCs w:val="22"/>
        </w:rPr>
        <w:t>] Local” from Previous Query panel on the bottom left of the webclient into the “Your Previous Query” input box of the plugin on right</w:t>
      </w:r>
    </w:p>
    <w:p w14:paraId="7E084ADB"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F2C9DBC"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0FAA42E7" wp14:editId="11D54973">
            <wp:extent cx="5245081" cy="290351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tient_Exporter5.PNG"/>
                    <pic:cNvPicPr/>
                  </pic:nvPicPr>
                  <pic:blipFill>
                    <a:blip r:embed="rId31">
                      <a:extLst>
                        <a:ext uri="{28A0092B-C50C-407E-A947-70E740481C1C}">
                          <a14:useLocalDpi xmlns:a14="http://schemas.microsoft.com/office/drawing/2010/main" val="0"/>
                        </a:ext>
                      </a:extLst>
                    </a:blip>
                    <a:stretch>
                      <a:fillRect/>
                    </a:stretch>
                  </pic:blipFill>
                  <pic:spPr>
                    <a:xfrm>
                      <a:off x="0" y="0"/>
                      <a:ext cx="5266117" cy="2915162"/>
                    </a:xfrm>
                    <a:prstGeom prst="rect">
                      <a:avLst/>
                    </a:prstGeom>
                  </pic:spPr>
                </pic:pic>
              </a:graphicData>
            </a:graphic>
          </wp:inline>
        </w:drawing>
      </w:r>
    </w:p>
    <w:p w14:paraId="0DABF79D" w14:textId="77777777" w:rsidR="002E5AF6" w:rsidRPr="002E5AF6" w:rsidRDefault="002E5AF6" w:rsidP="002E5AF6">
      <w:pPr>
        <w:tabs>
          <w:tab w:val="clear" w:pos="4680"/>
        </w:tabs>
        <w:spacing w:after="160" w:line="259" w:lineRule="auto"/>
        <w:ind w:left="720"/>
        <w:contextualSpacing/>
        <w:jc w:val="both"/>
        <w:rPr>
          <w:rFonts w:eastAsiaTheme="minorHAnsi" w:cstheme="minorBidi"/>
          <w:b/>
          <w:szCs w:val="22"/>
        </w:rPr>
      </w:pPr>
    </w:p>
    <w:p w14:paraId="1946EBFF" w14:textId="77777777" w:rsidR="002E5AF6" w:rsidRPr="002E5AF6" w:rsidRDefault="002E5AF6" w:rsidP="002E5AF6">
      <w:pPr>
        <w:numPr>
          <w:ilvl w:val="0"/>
          <w:numId w:val="30"/>
        </w:numPr>
        <w:tabs>
          <w:tab w:val="clear" w:pos="4680"/>
        </w:tabs>
        <w:spacing w:after="160" w:line="259" w:lineRule="auto"/>
        <w:contextualSpacing/>
        <w:jc w:val="both"/>
        <w:rPr>
          <w:rFonts w:eastAsiaTheme="minorHAnsi" w:cstheme="minorBidi"/>
          <w:b/>
          <w:szCs w:val="22"/>
        </w:rPr>
      </w:pPr>
      <w:r w:rsidRPr="002E5AF6">
        <w:rPr>
          <w:rFonts w:eastAsiaTheme="minorHAnsi" w:cstheme="minorBidi"/>
          <w:szCs w:val="22"/>
        </w:rPr>
        <w:t>Click on the “Download Patient List” button to download a csv file with the i2b2 patient numbers of all patients in the patient set. Check that the patient numbers in the query patient set and the downloaded file match.</w:t>
      </w:r>
    </w:p>
    <w:p w14:paraId="189B7F9E"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bookmarkStart w:id="0" w:name="_Table_1.1:_Available"/>
      <w:bookmarkStart w:id="1" w:name="_GoBack"/>
      <w:bookmarkEnd w:id="0"/>
      <w:bookmarkEnd w:id="1"/>
      <w:r w:rsidRPr="002E5AF6">
        <w:rPr>
          <w:rFonts w:asciiTheme="majorHAnsi" w:eastAsiaTheme="majorEastAsia" w:hAnsiTheme="majorHAnsi" w:cstheme="majorBidi"/>
          <w:color w:val="2E74B5" w:themeColor="accent1" w:themeShade="BF"/>
          <w:sz w:val="32"/>
          <w:szCs w:val="32"/>
        </w:rPr>
        <w:lastRenderedPageBreak/>
        <w:t>Table 1.1: Available Aggregates</w:t>
      </w:r>
    </w:p>
    <w:tbl>
      <w:tblPr>
        <w:tblStyle w:val="TableGrid1"/>
        <w:tblW w:w="0" w:type="auto"/>
        <w:tblLook w:val="04A0" w:firstRow="1" w:lastRow="0" w:firstColumn="1" w:lastColumn="0" w:noHBand="0" w:noVBand="1"/>
      </w:tblPr>
      <w:tblGrid>
        <w:gridCol w:w="3775"/>
        <w:gridCol w:w="5575"/>
      </w:tblGrid>
      <w:tr w:rsidR="002E5AF6" w:rsidRPr="002E5AF6" w14:paraId="17A8422B" w14:textId="77777777" w:rsidTr="00052FFC">
        <w:tc>
          <w:tcPr>
            <w:tcW w:w="3775" w:type="dxa"/>
          </w:tcPr>
          <w:p w14:paraId="207B9569" w14:textId="77777777" w:rsidR="002E5AF6" w:rsidRPr="002E5AF6" w:rsidRDefault="002E5AF6" w:rsidP="002E5AF6">
            <w:pPr>
              <w:tabs>
                <w:tab w:val="clear" w:pos="4680"/>
              </w:tabs>
              <w:spacing w:after="0"/>
              <w:ind w:left="0"/>
              <w:jc w:val="center"/>
              <w:rPr>
                <w:rFonts w:eastAsiaTheme="minorHAnsi" w:cstheme="minorBidi"/>
                <w:b/>
                <w:szCs w:val="22"/>
              </w:rPr>
            </w:pPr>
            <w:r w:rsidRPr="002E5AF6">
              <w:rPr>
                <w:rFonts w:eastAsiaTheme="minorHAnsi" w:cstheme="minorBidi"/>
                <w:b/>
                <w:szCs w:val="22"/>
              </w:rPr>
              <w:t>Aggregation Option</w:t>
            </w:r>
          </w:p>
        </w:tc>
        <w:tc>
          <w:tcPr>
            <w:tcW w:w="5575" w:type="dxa"/>
          </w:tcPr>
          <w:p w14:paraId="401F9BC9" w14:textId="77777777" w:rsidR="002E5AF6" w:rsidRPr="002E5AF6" w:rsidRDefault="002E5AF6" w:rsidP="002E5AF6">
            <w:pPr>
              <w:tabs>
                <w:tab w:val="clear" w:pos="4680"/>
              </w:tabs>
              <w:spacing w:after="0"/>
              <w:ind w:left="0"/>
              <w:jc w:val="center"/>
              <w:rPr>
                <w:rFonts w:eastAsiaTheme="minorHAnsi" w:cstheme="minorBidi"/>
                <w:b/>
                <w:szCs w:val="22"/>
              </w:rPr>
            </w:pPr>
            <w:r w:rsidRPr="002E5AF6">
              <w:rPr>
                <w:rFonts w:eastAsiaTheme="minorHAnsi" w:cstheme="minorBidi"/>
                <w:b/>
                <w:szCs w:val="22"/>
              </w:rPr>
              <w:t>Description</w:t>
            </w:r>
          </w:p>
        </w:tc>
      </w:tr>
      <w:tr w:rsidR="002E5AF6" w:rsidRPr="002E5AF6" w14:paraId="5446B37C" w14:textId="77777777" w:rsidTr="00052FFC">
        <w:tc>
          <w:tcPr>
            <w:tcW w:w="3775" w:type="dxa"/>
          </w:tcPr>
          <w:p w14:paraId="2CFF1E6D"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Existence (Yes/No)</w:t>
            </w:r>
          </w:p>
        </w:tc>
        <w:tc>
          <w:tcPr>
            <w:tcW w:w="5575" w:type="dxa"/>
          </w:tcPr>
          <w:p w14:paraId="523EF4EB" w14:textId="77777777" w:rsidR="002E5AF6" w:rsidRPr="002E5AF6" w:rsidRDefault="002E5AF6" w:rsidP="002E5AF6">
            <w:pPr>
              <w:tabs>
                <w:tab w:val="clear" w:pos="4680"/>
              </w:tabs>
              <w:spacing w:after="0"/>
              <w:ind w:left="0"/>
              <w:rPr>
                <w:rFonts w:ascii="Calibri" w:eastAsiaTheme="minorHAnsi" w:hAnsi="Calibri" w:cstheme="minorBidi"/>
                <w:szCs w:val="22"/>
              </w:rPr>
            </w:pPr>
            <w:r w:rsidRPr="002E5AF6">
              <w:rPr>
                <w:rFonts w:ascii="Calibri" w:eastAsiaTheme="minorHAnsi" w:hAnsi="Calibri" w:cstheme="minorBidi"/>
                <w:szCs w:val="22"/>
              </w:rPr>
              <w:t>"Yes', when a patient has at least one fact for the concept</w:t>
            </w:r>
          </w:p>
        </w:tc>
      </w:tr>
      <w:tr w:rsidR="002E5AF6" w:rsidRPr="002E5AF6" w14:paraId="50C7C0FE" w14:textId="77777777" w:rsidTr="00052FFC">
        <w:tc>
          <w:tcPr>
            <w:tcW w:w="3775" w:type="dxa"/>
          </w:tcPr>
          <w:p w14:paraId="37608D44"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Minimum Value</w:t>
            </w:r>
          </w:p>
        </w:tc>
        <w:tc>
          <w:tcPr>
            <w:tcW w:w="5575" w:type="dxa"/>
          </w:tcPr>
          <w:p w14:paraId="0E182ECA" w14:textId="77777777" w:rsidR="002E5AF6" w:rsidRPr="002E5AF6" w:rsidRDefault="002E5AF6" w:rsidP="002E5AF6">
            <w:pPr>
              <w:tabs>
                <w:tab w:val="clear" w:pos="4680"/>
              </w:tabs>
              <w:spacing w:after="0"/>
              <w:ind w:left="0"/>
              <w:rPr>
                <w:rFonts w:ascii="Calibri" w:eastAsiaTheme="minorHAnsi" w:hAnsi="Calibri" w:cstheme="minorBidi"/>
                <w:szCs w:val="22"/>
              </w:rPr>
            </w:pPr>
            <w:r w:rsidRPr="002E5AF6">
              <w:rPr>
                <w:rFonts w:ascii="Calibri" w:eastAsiaTheme="minorHAnsi" w:hAnsi="Calibri" w:cstheme="minorBidi"/>
                <w:szCs w:val="22"/>
              </w:rPr>
              <w:t>Lowest value for the concept(s) for a patient</w:t>
            </w:r>
          </w:p>
        </w:tc>
      </w:tr>
      <w:tr w:rsidR="002E5AF6" w:rsidRPr="002E5AF6" w14:paraId="782756F7" w14:textId="77777777" w:rsidTr="00052FFC">
        <w:tc>
          <w:tcPr>
            <w:tcW w:w="3775" w:type="dxa"/>
          </w:tcPr>
          <w:p w14:paraId="1A43A04D"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Maximum Value</w:t>
            </w:r>
          </w:p>
        </w:tc>
        <w:tc>
          <w:tcPr>
            <w:tcW w:w="5575" w:type="dxa"/>
          </w:tcPr>
          <w:p w14:paraId="2F695D2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Highest value</w:t>
            </w:r>
            <w:r w:rsidRPr="002E5AF6">
              <w:rPr>
                <w:rFonts w:ascii="Calibri" w:eastAsiaTheme="minorHAnsi" w:hAnsi="Calibri" w:cstheme="minorBidi"/>
                <w:szCs w:val="22"/>
              </w:rPr>
              <w:t xml:space="preserve"> for the concept(s) for a patient</w:t>
            </w:r>
          </w:p>
        </w:tc>
      </w:tr>
      <w:tr w:rsidR="002E5AF6" w:rsidRPr="002E5AF6" w14:paraId="4F5260FB" w14:textId="77777777" w:rsidTr="00052FFC">
        <w:tc>
          <w:tcPr>
            <w:tcW w:w="3775" w:type="dxa"/>
          </w:tcPr>
          <w:p w14:paraId="18402B9B"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Average Value</w:t>
            </w:r>
          </w:p>
        </w:tc>
        <w:tc>
          <w:tcPr>
            <w:tcW w:w="5575" w:type="dxa"/>
          </w:tcPr>
          <w:p w14:paraId="70D5A61C"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The average of all values</w:t>
            </w:r>
            <w:r w:rsidRPr="002E5AF6">
              <w:rPr>
                <w:rFonts w:ascii="Calibri" w:eastAsiaTheme="minorHAnsi" w:hAnsi="Calibri" w:cstheme="minorBidi"/>
                <w:szCs w:val="22"/>
              </w:rPr>
              <w:t xml:space="preserve"> for the concept(s) for a patient</w:t>
            </w:r>
          </w:p>
        </w:tc>
      </w:tr>
      <w:tr w:rsidR="002E5AF6" w:rsidRPr="002E5AF6" w14:paraId="404D7884" w14:textId="77777777" w:rsidTr="00052FFC">
        <w:tc>
          <w:tcPr>
            <w:tcW w:w="3775" w:type="dxa"/>
          </w:tcPr>
          <w:p w14:paraId="265F4ABC"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Median Value</w:t>
            </w:r>
          </w:p>
        </w:tc>
        <w:tc>
          <w:tcPr>
            <w:tcW w:w="5575" w:type="dxa"/>
          </w:tcPr>
          <w:p w14:paraId="30C2E810"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The median value</w:t>
            </w:r>
            <w:r w:rsidRPr="002E5AF6">
              <w:rPr>
                <w:rFonts w:ascii="Calibri" w:eastAsiaTheme="minorHAnsi" w:hAnsi="Calibri" w:cstheme="minorBidi"/>
                <w:szCs w:val="22"/>
              </w:rPr>
              <w:t xml:space="preserve"> for the concept(s) for a patient</w:t>
            </w:r>
          </w:p>
        </w:tc>
      </w:tr>
      <w:tr w:rsidR="002E5AF6" w:rsidRPr="002E5AF6" w14:paraId="321910FB" w14:textId="77777777" w:rsidTr="00052FFC">
        <w:tc>
          <w:tcPr>
            <w:tcW w:w="3775" w:type="dxa"/>
          </w:tcPr>
          <w:p w14:paraId="77153D7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Date (First)</w:t>
            </w:r>
          </w:p>
        </w:tc>
        <w:tc>
          <w:tcPr>
            <w:tcW w:w="5575" w:type="dxa"/>
          </w:tcPr>
          <w:p w14:paraId="04E3CC1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DATETIME of first instance </w:t>
            </w:r>
            <w:r w:rsidRPr="002E5AF6">
              <w:rPr>
                <w:rFonts w:ascii="Calibri" w:eastAsiaTheme="minorHAnsi" w:hAnsi="Calibri" w:cstheme="minorBidi"/>
                <w:szCs w:val="22"/>
              </w:rPr>
              <w:t>for the concept(s) for a patient</w:t>
            </w:r>
          </w:p>
        </w:tc>
      </w:tr>
      <w:tr w:rsidR="002E5AF6" w:rsidRPr="002E5AF6" w14:paraId="644CA88E" w14:textId="77777777" w:rsidTr="00052FFC">
        <w:tc>
          <w:tcPr>
            <w:tcW w:w="3775" w:type="dxa"/>
          </w:tcPr>
          <w:p w14:paraId="06AD2E60"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Date (Most Recent)</w:t>
            </w:r>
          </w:p>
        </w:tc>
        <w:tc>
          <w:tcPr>
            <w:tcW w:w="5575" w:type="dxa"/>
          </w:tcPr>
          <w:p w14:paraId="3CD8CD6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DATETIME of last instance </w:t>
            </w:r>
            <w:r w:rsidRPr="002E5AF6">
              <w:rPr>
                <w:rFonts w:ascii="Calibri" w:eastAsiaTheme="minorHAnsi" w:hAnsi="Calibri" w:cstheme="minorBidi"/>
                <w:szCs w:val="22"/>
              </w:rPr>
              <w:t>for the concept(s) for a patient</w:t>
            </w:r>
          </w:p>
        </w:tc>
      </w:tr>
      <w:tr w:rsidR="002E5AF6" w:rsidRPr="002E5AF6" w14:paraId="0C97217E" w14:textId="77777777" w:rsidTr="00052FFC">
        <w:tc>
          <w:tcPr>
            <w:tcW w:w="3775" w:type="dxa"/>
          </w:tcPr>
          <w:p w14:paraId="6BEB3C01"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Count</w:t>
            </w:r>
          </w:p>
        </w:tc>
        <w:tc>
          <w:tcPr>
            <w:tcW w:w="5575" w:type="dxa"/>
          </w:tcPr>
          <w:p w14:paraId="3A69EC33"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Number of distinct facts </w:t>
            </w:r>
            <w:r w:rsidRPr="002E5AF6">
              <w:rPr>
                <w:rFonts w:ascii="Calibri" w:eastAsiaTheme="minorHAnsi" w:hAnsi="Calibri" w:cstheme="minorBidi"/>
                <w:szCs w:val="22"/>
              </w:rPr>
              <w:t>for the concept(s) for a patient</w:t>
            </w:r>
          </w:p>
        </w:tc>
      </w:tr>
      <w:tr w:rsidR="002E5AF6" w:rsidRPr="002E5AF6" w14:paraId="773CCC1D" w14:textId="77777777" w:rsidTr="00052FFC">
        <w:tc>
          <w:tcPr>
            <w:tcW w:w="3775" w:type="dxa"/>
          </w:tcPr>
          <w:p w14:paraId="1CECA4C2"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List of All Values</w:t>
            </w:r>
          </w:p>
        </w:tc>
        <w:tc>
          <w:tcPr>
            <w:tcW w:w="5575" w:type="dxa"/>
          </w:tcPr>
          <w:p w14:paraId="3D7972FB"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List of ALL values </w:t>
            </w:r>
            <w:r w:rsidRPr="002E5AF6">
              <w:rPr>
                <w:rFonts w:ascii="Calibri" w:eastAsiaTheme="minorHAnsi" w:hAnsi="Calibri" w:cstheme="minorBidi"/>
                <w:szCs w:val="22"/>
              </w:rPr>
              <w:t>for the concept(s) for a patient</w:t>
            </w:r>
          </w:p>
        </w:tc>
      </w:tr>
      <w:tr w:rsidR="002E5AF6" w:rsidRPr="002E5AF6" w14:paraId="61F3C817" w14:textId="77777777" w:rsidTr="00052FFC">
        <w:tc>
          <w:tcPr>
            <w:tcW w:w="3775" w:type="dxa"/>
          </w:tcPr>
          <w:p w14:paraId="726F78EE"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Mode (Most Frequent Value)</w:t>
            </w:r>
          </w:p>
        </w:tc>
        <w:tc>
          <w:tcPr>
            <w:tcW w:w="5575" w:type="dxa"/>
          </w:tcPr>
          <w:p w14:paraId="397F412A"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The value that occurs most often of all values</w:t>
            </w:r>
          </w:p>
        </w:tc>
      </w:tr>
      <w:tr w:rsidR="002E5AF6" w:rsidRPr="002E5AF6" w14:paraId="5E079E4F" w14:textId="77777777" w:rsidTr="00052FFC">
        <w:tc>
          <w:tcPr>
            <w:tcW w:w="3775" w:type="dxa"/>
          </w:tcPr>
          <w:p w14:paraId="60500068"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All Concepts (Names/Text)</w:t>
            </w:r>
          </w:p>
        </w:tc>
        <w:tc>
          <w:tcPr>
            <w:tcW w:w="5575" w:type="dxa"/>
          </w:tcPr>
          <w:p w14:paraId="782C7EC1"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Listing of all DISTINCT concept names</w:t>
            </w:r>
          </w:p>
        </w:tc>
      </w:tr>
      <w:tr w:rsidR="002E5AF6" w:rsidRPr="002E5AF6" w14:paraId="03CE590C" w14:textId="77777777" w:rsidTr="00052FFC">
        <w:tc>
          <w:tcPr>
            <w:tcW w:w="3775" w:type="dxa"/>
          </w:tcPr>
          <w:p w14:paraId="655121A0"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Most Frequent Concept (Names/Text)</w:t>
            </w:r>
          </w:p>
        </w:tc>
        <w:tc>
          <w:tcPr>
            <w:tcW w:w="5575" w:type="dxa"/>
          </w:tcPr>
          <w:p w14:paraId="7483EAA9"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The concept name(s) that occurs most often </w:t>
            </w:r>
          </w:p>
        </w:tc>
      </w:tr>
      <w:tr w:rsidR="002E5AF6" w:rsidRPr="002E5AF6" w14:paraId="5B2C42CE" w14:textId="77777777" w:rsidTr="00052FFC">
        <w:tc>
          <w:tcPr>
            <w:tcW w:w="3775" w:type="dxa"/>
          </w:tcPr>
          <w:p w14:paraId="1E3ADA62"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All Concepts (Codes)</w:t>
            </w:r>
          </w:p>
        </w:tc>
        <w:tc>
          <w:tcPr>
            <w:tcW w:w="5575" w:type="dxa"/>
          </w:tcPr>
          <w:p w14:paraId="52D89DD8"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Listing of all concept codes</w:t>
            </w:r>
          </w:p>
        </w:tc>
      </w:tr>
      <w:tr w:rsidR="002E5AF6" w:rsidRPr="002E5AF6" w14:paraId="7B237E32" w14:textId="77777777" w:rsidTr="00052FFC">
        <w:tc>
          <w:tcPr>
            <w:tcW w:w="3775" w:type="dxa"/>
          </w:tcPr>
          <w:p w14:paraId="4C0BC2C9"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Most Frequent Concept (Codes)</w:t>
            </w:r>
          </w:p>
        </w:tc>
        <w:tc>
          <w:tcPr>
            <w:tcW w:w="5575" w:type="dxa"/>
          </w:tcPr>
          <w:p w14:paraId="7A3C6CB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The concept code(s) that occurs most often </w:t>
            </w:r>
          </w:p>
        </w:tc>
      </w:tr>
    </w:tbl>
    <w:p w14:paraId="1BAD3C94" w14:textId="77777777" w:rsidR="002E5AF6" w:rsidRPr="002E5AF6" w:rsidRDefault="002E5AF6" w:rsidP="002E5AF6">
      <w:pPr>
        <w:tabs>
          <w:tab w:val="clear" w:pos="4680"/>
        </w:tabs>
        <w:spacing w:after="160" w:line="259" w:lineRule="auto"/>
        <w:ind w:left="0"/>
        <w:jc w:val="both"/>
        <w:rPr>
          <w:rFonts w:eastAsiaTheme="minorHAnsi" w:cstheme="minorBidi"/>
          <w:szCs w:val="22"/>
        </w:rPr>
      </w:pPr>
    </w:p>
    <w:sectPr w:rsidR="002E5AF6" w:rsidRPr="002E5AF6" w:rsidSect="002E5AF6">
      <w:headerReference w:type="default" r:id="rId32"/>
      <w:footerReference w:type="default" r:id="rId33"/>
      <w:pgSz w:w="12240" w:h="15840" w:code="1"/>
      <w:pgMar w:top="1440" w:right="1008" w:bottom="576" w:left="1008"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4E857" w14:textId="77777777" w:rsidR="00FD2CFD" w:rsidRDefault="00FD2CFD" w:rsidP="005F6C72">
      <w:pPr>
        <w:spacing w:after="0"/>
      </w:pPr>
      <w:r>
        <w:separator/>
      </w:r>
    </w:p>
  </w:endnote>
  <w:endnote w:type="continuationSeparator" w:id="0">
    <w:p w14:paraId="00F1FA31" w14:textId="77777777" w:rsidR="00FD2CFD" w:rsidRDefault="00FD2CFD" w:rsidP="005F6C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0240" w14:textId="2319BD3D" w:rsidR="00FD2CFD" w:rsidRDefault="00FD2CFD" w:rsidP="005F6C72">
    <w:pPr>
      <w:pStyle w:val="Footer"/>
      <w:tabs>
        <w:tab w:val="clear" w:pos="8640"/>
        <w:tab w:val="right" w:pos="10267"/>
      </w:tabs>
      <w:spacing w:after="0"/>
      <w:ind w:left="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842B30">
      <w:rPr>
        <w:rStyle w:val="PageNumber"/>
        <w:noProof/>
      </w:rPr>
      <w:t>14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842B30">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FF307" w14:textId="77777777" w:rsidR="00FD2CFD" w:rsidRDefault="00FD2CFD" w:rsidP="005F6C72">
      <w:pPr>
        <w:spacing w:after="0"/>
      </w:pPr>
      <w:r>
        <w:separator/>
      </w:r>
    </w:p>
  </w:footnote>
  <w:footnote w:type="continuationSeparator" w:id="0">
    <w:p w14:paraId="2CE06C54" w14:textId="77777777" w:rsidR="00FD2CFD" w:rsidRDefault="00FD2CFD" w:rsidP="005F6C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2520"/>
      <w:gridCol w:w="900"/>
      <w:gridCol w:w="1800"/>
    </w:tblGrid>
    <w:tr w:rsidR="00FD2CFD" w:rsidRPr="001E7396" w14:paraId="35B856BB" w14:textId="77777777" w:rsidTr="005F6C72">
      <w:trPr>
        <w:trHeight w:val="198"/>
      </w:trPr>
      <w:tc>
        <w:tcPr>
          <w:tcW w:w="8748" w:type="dxa"/>
          <w:gridSpan w:val="3"/>
          <w:tcBorders>
            <w:top w:val="nil"/>
            <w:left w:val="nil"/>
            <w:bottom w:val="nil"/>
            <w:right w:val="nil"/>
          </w:tcBorders>
          <w:shd w:val="clear" w:color="auto" w:fill="auto"/>
        </w:tcPr>
        <w:p w14:paraId="128D18EA" w14:textId="77777777" w:rsidR="00FD2CFD" w:rsidRPr="001E7396" w:rsidRDefault="00FD2CFD" w:rsidP="005F6C72">
          <w:pPr>
            <w:pStyle w:val="Header"/>
            <w:spacing w:after="60"/>
            <w:ind w:left="0"/>
            <w:rPr>
              <w:rFonts w:eastAsia="Times New Roman"/>
              <w:sz w:val="18"/>
              <w:szCs w:val="18"/>
            </w:rPr>
          </w:pPr>
        </w:p>
      </w:tc>
      <w:tc>
        <w:tcPr>
          <w:tcW w:w="1800" w:type="dxa"/>
          <w:tcBorders>
            <w:top w:val="nil"/>
            <w:left w:val="nil"/>
            <w:bottom w:val="nil"/>
            <w:right w:val="nil"/>
          </w:tcBorders>
          <w:shd w:val="clear" w:color="auto" w:fill="auto"/>
        </w:tcPr>
        <w:p w14:paraId="4A017A29" w14:textId="77777777" w:rsidR="00FD2CFD" w:rsidRPr="001E7396" w:rsidRDefault="00FD2CFD" w:rsidP="005F6C72">
          <w:pPr>
            <w:pStyle w:val="Header"/>
            <w:spacing w:after="60"/>
            <w:ind w:left="90"/>
            <w:jc w:val="right"/>
            <w:rPr>
              <w:rFonts w:eastAsia="Times New Roman"/>
              <w:sz w:val="16"/>
              <w:szCs w:val="16"/>
            </w:rPr>
          </w:pPr>
        </w:p>
      </w:tc>
    </w:tr>
    <w:tr w:rsidR="00FD2CFD" w:rsidRPr="001E7396" w14:paraId="4C1009A6" w14:textId="77777777" w:rsidTr="005F6C72">
      <w:trPr>
        <w:trHeight w:val="243"/>
      </w:trPr>
      <w:tc>
        <w:tcPr>
          <w:tcW w:w="5328" w:type="dxa"/>
          <w:tcBorders>
            <w:top w:val="nil"/>
            <w:left w:val="nil"/>
            <w:bottom w:val="single" w:sz="2" w:space="0" w:color="1D2675"/>
            <w:right w:val="nil"/>
          </w:tcBorders>
          <w:shd w:val="clear" w:color="auto" w:fill="auto"/>
        </w:tcPr>
        <w:p w14:paraId="7BE4039F" w14:textId="77777777" w:rsidR="00FD2CFD" w:rsidRPr="001E7396" w:rsidRDefault="00FD2CFD" w:rsidP="005F6C72">
          <w:pPr>
            <w:pStyle w:val="Header"/>
            <w:spacing w:after="0"/>
            <w:ind w:left="0"/>
            <w:rPr>
              <w:rFonts w:eastAsia="Times New Roman"/>
              <w:sz w:val="16"/>
              <w:szCs w:val="16"/>
            </w:rPr>
          </w:pPr>
          <w:r w:rsidRPr="00E83C7E">
            <w:rPr>
              <w:sz w:val="16"/>
              <w:szCs w:val="16"/>
            </w:rPr>
            <w:t>Partners HealthCare System</w:t>
          </w:r>
          <w:r>
            <w:rPr>
              <w:sz w:val="16"/>
              <w:szCs w:val="16"/>
            </w:rPr>
            <w:t>s</w:t>
          </w:r>
          <w:r w:rsidRPr="00E83C7E">
            <w:rPr>
              <w:sz w:val="16"/>
              <w:szCs w:val="16"/>
            </w:rPr>
            <w:t>, Inc</w:t>
          </w:r>
          <w:r>
            <w:rPr>
              <w:sz w:val="16"/>
              <w:szCs w:val="16"/>
            </w:rPr>
            <w:t>.</w:t>
          </w:r>
        </w:p>
      </w:tc>
      <w:tc>
        <w:tcPr>
          <w:tcW w:w="2520" w:type="dxa"/>
          <w:tcBorders>
            <w:top w:val="nil"/>
            <w:left w:val="nil"/>
            <w:bottom w:val="single" w:sz="2" w:space="0" w:color="1D2675"/>
            <w:right w:val="nil"/>
          </w:tcBorders>
          <w:shd w:val="clear" w:color="auto" w:fill="auto"/>
        </w:tcPr>
        <w:p w14:paraId="756BD3BC" w14:textId="77777777" w:rsidR="00FD2CFD" w:rsidRPr="001E7396" w:rsidRDefault="00FD2CFD" w:rsidP="005F6C72">
          <w:pPr>
            <w:pStyle w:val="Header"/>
            <w:spacing w:after="0"/>
            <w:ind w:left="0"/>
            <w:rPr>
              <w:rFonts w:eastAsia="Times New Roman"/>
              <w:sz w:val="16"/>
              <w:szCs w:val="16"/>
            </w:rPr>
          </w:pPr>
        </w:p>
      </w:tc>
      <w:tc>
        <w:tcPr>
          <w:tcW w:w="2700" w:type="dxa"/>
          <w:gridSpan w:val="2"/>
          <w:tcBorders>
            <w:top w:val="nil"/>
            <w:left w:val="nil"/>
            <w:bottom w:val="single" w:sz="2" w:space="0" w:color="1D2675"/>
            <w:right w:val="nil"/>
          </w:tcBorders>
          <w:shd w:val="clear" w:color="auto" w:fill="auto"/>
        </w:tcPr>
        <w:p w14:paraId="44A6BF91" w14:textId="366C2C8E" w:rsidR="00FD2CFD" w:rsidRPr="001E7396" w:rsidRDefault="00FD2CFD" w:rsidP="005F6C72">
          <w:pPr>
            <w:pStyle w:val="Header"/>
            <w:spacing w:after="0"/>
            <w:ind w:left="90"/>
            <w:jc w:val="right"/>
            <w:rPr>
              <w:rFonts w:eastAsia="Times New Roman"/>
              <w:sz w:val="16"/>
              <w:szCs w:val="16"/>
            </w:rPr>
          </w:pPr>
          <w:r w:rsidRPr="001E7396">
            <w:rPr>
              <w:rFonts w:eastAsia="Times New Roman"/>
              <w:sz w:val="16"/>
              <w:szCs w:val="16"/>
            </w:rPr>
            <w:t xml:space="preserve">Last Modified: </w:t>
          </w:r>
          <w:fldSimple w:instr=" DATE   \* MERGEFORMAT ">
            <w:r w:rsidR="009C3677" w:rsidRPr="009C3677">
              <w:rPr>
                <w:rFonts w:eastAsia="Times New Roman"/>
                <w:noProof/>
                <w:sz w:val="16"/>
                <w:szCs w:val="16"/>
              </w:rPr>
              <w:t>12/18/2017</w:t>
            </w:r>
          </w:fldSimple>
        </w:p>
      </w:tc>
    </w:tr>
  </w:tbl>
  <w:p w14:paraId="1E4EF555" w14:textId="77777777" w:rsidR="00FD2CFD" w:rsidRPr="004D4149" w:rsidRDefault="00FD2CFD" w:rsidP="005F6C7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6767"/>
    <w:multiLevelType w:val="hybridMultilevel"/>
    <w:tmpl w:val="3904A1AA"/>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EED5DAD"/>
    <w:multiLevelType w:val="hybridMultilevel"/>
    <w:tmpl w:val="09F8ED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C297C"/>
    <w:multiLevelType w:val="multilevel"/>
    <w:tmpl w:val="7E52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73430"/>
    <w:multiLevelType w:val="hybridMultilevel"/>
    <w:tmpl w:val="90BE5DCC"/>
    <w:lvl w:ilvl="0" w:tplc="754C51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915A5"/>
    <w:multiLevelType w:val="hybridMultilevel"/>
    <w:tmpl w:val="C952E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D07D3"/>
    <w:multiLevelType w:val="hybridMultilevel"/>
    <w:tmpl w:val="234210F6"/>
    <w:lvl w:ilvl="0" w:tplc="10FE4F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E51EE"/>
    <w:multiLevelType w:val="hybridMultilevel"/>
    <w:tmpl w:val="D816867C"/>
    <w:lvl w:ilvl="0" w:tplc="04090001">
      <w:start w:val="1"/>
      <w:numFmt w:val="bullet"/>
      <w:lvlText w:val=""/>
      <w:lvlJc w:val="left"/>
      <w:pPr>
        <w:ind w:left="2887" w:hanging="360"/>
      </w:pPr>
      <w:rPr>
        <w:rFonts w:ascii="Symbol" w:hAnsi="Symbol" w:hint="default"/>
      </w:rPr>
    </w:lvl>
    <w:lvl w:ilvl="1" w:tplc="04090003">
      <w:start w:val="1"/>
      <w:numFmt w:val="bullet"/>
      <w:lvlText w:val="o"/>
      <w:lvlJc w:val="left"/>
      <w:pPr>
        <w:ind w:left="3607" w:hanging="360"/>
      </w:pPr>
      <w:rPr>
        <w:rFonts w:ascii="Courier New" w:hAnsi="Courier New" w:cs="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cs="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cs="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7" w15:restartNumberingAfterBreak="0">
    <w:nsid w:val="26815FE4"/>
    <w:multiLevelType w:val="multilevel"/>
    <w:tmpl w:val="144AD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575D8"/>
    <w:multiLevelType w:val="hybridMultilevel"/>
    <w:tmpl w:val="D938C164"/>
    <w:lvl w:ilvl="0" w:tplc="8D3CD70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E55A67"/>
    <w:multiLevelType w:val="hybridMultilevel"/>
    <w:tmpl w:val="7146E4E4"/>
    <w:lvl w:ilvl="0" w:tplc="6AB623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FF46203"/>
    <w:multiLevelType w:val="hybridMultilevel"/>
    <w:tmpl w:val="A7AE63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1984073"/>
    <w:multiLevelType w:val="hybridMultilevel"/>
    <w:tmpl w:val="588C86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21175AC"/>
    <w:multiLevelType w:val="hybridMultilevel"/>
    <w:tmpl w:val="234210F6"/>
    <w:lvl w:ilvl="0" w:tplc="10FE4F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00968"/>
    <w:multiLevelType w:val="hybridMultilevel"/>
    <w:tmpl w:val="17F44470"/>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35897B69"/>
    <w:multiLevelType w:val="hybridMultilevel"/>
    <w:tmpl w:val="5C92A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70A1D57"/>
    <w:multiLevelType w:val="multilevel"/>
    <w:tmpl w:val="D8D61050"/>
    <w:lvl w:ilvl="0">
      <w:start w:val="1"/>
      <w:numFmt w:val="upperLetter"/>
      <w:pStyle w:val="Appendixlevel2"/>
      <w:lvlText w:val="Appendix %1."/>
      <w:lvlJc w:val="left"/>
      <w:pPr>
        <w:tabs>
          <w:tab w:val="num" w:pos="2304"/>
        </w:tabs>
        <w:ind w:left="432" w:hanging="432"/>
      </w:pPr>
      <w:rPr>
        <w:rFonts w:hint="default"/>
      </w:rPr>
    </w:lvl>
    <w:lvl w:ilvl="1">
      <w:start w:val="1"/>
      <w:numFmt w:val="decimal"/>
      <w:pStyle w:val="Appendixlevel2"/>
      <w:lvlText w:val="%1.%2"/>
      <w:lvlJc w:val="left"/>
      <w:pPr>
        <w:tabs>
          <w:tab w:val="num" w:pos="792"/>
        </w:tabs>
        <w:ind w:left="576" w:hanging="576"/>
      </w:pPr>
      <w:rPr>
        <w:rFonts w:hint="default"/>
      </w:rPr>
    </w:lvl>
    <w:lvl w:ilvl="2">
      <w:start w:val="1"/>
      <w:numFmt w:val="decimal"/>
      <w:lvlText w:val="%1.%2.%3."/>
      <w:lvlJc w:val="left"/>
      <w:pPr>
        <w:tabs>
          <w:tab w:val="num" w:pos="936"/>
        </w:tabs>
        <w:ind w:left="720" w:hanging="720"/>
      </w:pPr>
      <w:rPr>
        <w:rFonts w:hint="default"/>
        <w:sz w:val="26"/>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ABC496E"/>
    <w:multiLevelType w:val="multilevel"/>
    <w:tmpl w:val="FC3078E0"/>
    <w:lvl w:ilvl="0">
      <w:start w:val="1"/>
      <w:numFmt w:val="upperLetter"/>
      <w:pStyle w:val="Appendix"/>
      <w:lvlText w:val="Appendix %1."/>
      <w:lvlJc w:val="left"/>
      <w:pPr>
        <w:tabs>
          <w:tab w:val="num" w:pos="2304"/>
        </w:tabs>
        <w:ind w:left="432" w:hanging="432"/>
      </w:pPr>
      <w:rPr>
        <w:rFonts w:hint="default"/>
      </w:rPr>
    </w:lvl>
    <w:lvl w:ilvl="1">
      <w:start w:val="1"/>
      <w:numFmt w:val="decimal"/>
      <w:lvlText w:val="%1.%2"/>
      <w:lvlJc w:val="left"/>
      <w:pPr>
        <w:tabs>
          <w:tab w:val="num" w:pos="792"/>
        </w:tabs>
        <w:ind w:left="576" w:hanging="576"/>
      </w:pPr>
      <w:rPr>
        <w:rFonts w:hint="default"/>
      </w:rPr>
    </w:lvl>
    <w:lvl w:ilvl="2">
      <w:start w:val="1"/>
      <w:numFmt w:val="decimal"/>
      <w:lvlText w:val="%1.%2.%3."/>
      <w:lvlJc w:val="left"/>
      <w:pPr>
        <w:tabs>
          <w:tab w:val="num" w:pos="864"/>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EA71DD4"/>
    <w:multiLevelType w:val="multilevel"/>
    <w:tmpl w:val="092A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7A3B9B"/>
    <w:multiLevelType w:val="hybridMultilevel"/>
    <w:tmpl w:val="B0262792"/>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50645E7F"/>
    <w:multiLevelType w:val="hybridMultilevel"/>
    <w:tmpl w:val="579C878E"/>
    <w:lvl w:ilvl="0" w:tplc="C0CCCEF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5A138E0"/>
    <w:multiLevelType w:val="hybridMultilevel"/>
    <w:tmpl w:val="0E8A4AF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56DF6D2E"/>
    <w:multiLevelType w:val="hybridMultilevel"/>
    <w:tmpl w:val="B1EE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30EB3"/>
    <w:multiLevelType w:val="multilevel"/>
    <w:tmpl w:val="6BF07450"/>
    <w:lvl w:ilvl="0">
      <w:start w:val="1"/>
      <w:numFmt w:val="decimal"/>
      <w:pStyle w:val="Heading1"/>
      <w:lvlText w:val="Section %1."/>
      <w:lvlJc w:val="left"/>
      <w:pPr>
        <w:tabs>
          <w:tab w:val="num" w:pos="2160"/>
        </w:tabs>
        <w:ind w:left="432" w:hanging="432"/>
      </w:pPr>
      <w:rPr>
        <w:rFonts w:hint="default"/>
      </w:rPr>
    </w:lvl>
    <w:lvl w:ilvl="1">
      <w:start w:val="1"/>
      <w:numFmt w:val="decimal"/>
      <w:pStyle w:val="Heading2"/>
      <w:lvlText w:val="%1.%2."/>
      <w:lvlJc w:val="left"/>
      <w:pPr>
        <w:tabs>
          <w:tab w:val="num" w:pos="864"/>
        </w:tabs>
        <w:ind w:left="576" w:hanging="576"/>
      </w:pPr>
      <w:rPr>
        <w:rFonts w:hint="default"/>
        <w:b/>
        <w:sz w:val="30"/>
        <w:szCs w:val="30"/>
      </w:rPr>
    </w:lvl>
    <w:lvl w:ilvl="2">
      <w:start w:val="1"/>
      <w:numFmt w:val="decimal"/>
      <w:pStyle w:val="Heading3"/>
      <w:lvlText w:val="%1.%2.%3."/>
      <w:lvlJc w:val="left"/>
      <w:pPr>
        <w:tabs>
          <w:tab w:val="num" w:pos="1008"/>
        </w:tabs>
        <w:ind w:left="720" w:hanging="720"/>
      </w:pPr>
      <w:rPr>
        <w:rFonts w:ascii="Arial" w:hAnsi="Arial" w:cs="Arial" w:hint="default"/>
        <w:b/>
        <w:i w:val="0"/>
        <w:sz w:val="26"/>
        <w:szCs w:val="26"/>
      </w:rPr>
    </w:lvl>
    <w:lvl w:ilvl="3">
      <w:start w:val="1"/>
      <w:numFmt w:val="decimal"/>
      <w:lvlText w:val="%1.%2.%3.%4"/>
      <w:lvlJc w:val="left"/>
      <w:pPr>
        <w:tabs>
          <w:tab w:val="num" w:pos="864"/>
        </w:tabs>
        <w:ind w:left="864" w:hanging="864"/>
      </w:pPr>
      <w:rPr>
        <w:rFonts w:hint="default"/>
        <w:b/>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AF23E74"/>
    <w:multiLevelType w:val="hybridMultilevel"/>
    <w:tmpl w:val="C688F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D465B"/>
    <w:multiLevelType w:val="hybridMultilevel"/>
    <w:tmpl w:val="AE6C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35E92"/>
    <w:multiLevelType w:val="hybridMultilevel"/>
    <w:tmpl w:val="98E62B5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2AC29C4"/>
    <w:multiLevelType w:val="hybridMultilevel"/>
    <w:tmpl w:val="FC18E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352BA9"/>
    <w:multiLevelType w:val="hybridMultilevel"/>
    <w:tmpl w:val="418613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5"/>
  </w:num>
  <w:num w:numId="3">
    <w:abstractNumId w:val="16"/>
  </w:num>
  <w:num w:numId="4">
    <w:abstractNumId w:val="14"/>
  </w:num>
  <w:num w:numId="5">
    <w:abstractNumId w:val="10"/>
  </w:num>
  <w:num w:numId="6">
    <w:abstractNumId w:val="20"/>
  </w:num>
  <w:num w:numId="7">
    <w:abstractNumId w:val="17"/>
  </w:num>
  <w:num w:numId="8">
    <w:abstractNumId w:val="7"/>
  </w:num>
  <w:num w:numId="9">
    <w:abstractNumId w:val="2"/>
  </w:num>
  <w:num w:numId="10">
    <w:abstractNumId w:val="26"/>
  </w:num>
  <w:num w:numId="11">
    <w:abstractNumId w:val="1"/>
  </w:num>
  <w:num w:numId="12">
    <w:abstractNumId w:val="0"/>
  </w:num>
  <w:num w:numId="13">
    <w:abstractNumId w:val="18"/>
  </w:num>
  <w:num w:numId="14">
    <w:abstractNumId w:val="13"/>
  </w:num>
  <w:num w:numId="15">
    <w:abstractNumId w:val="9"/>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2"/>
  </w:num>
  <w:num w:numId="19">
    <w:abstractNumId w:val="27"/>
  </w:num>
  <w:num w:numId="20">
    <w:abstractNumId w:val="24"/>
  </w:num>
  <w:num w:numId="21">
    <w:abstractNumId w:val="21"/>
  </w:num>
  <w:num w:numId="22">
    <w:abstractNumId w:val="11"/>
  </w:num>
  <w:num w:numId="23">
    <w:abstractNumId w:val="6"/>
  </w:num>
  <w:num w:numId="24">
    <w:abstractNumId w:val="8"/>
  </w:num>
  <w:num w:numId="25">
    <w:abstractNumId w:val="23"/>
  </w:num>
  <w:num w:numId="26">
    <w:abstractNumId w:val="4"/>
  </w:num>
  <w:num w:numId="27">
    <w:abstractNumId w:val="19"/>
  </w:num>
  <w:num w:numId="28">
    <w:abstractNumId w:val="3"/>
  </w:num>
  <w:num w:numId="29">
    <w:abstractNumId w:val="1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BC"/>
    <w:rsid w:val="0000031A"/>
    <w:rsid w:val="00000FF9"/>
    <w:rsid w:val="00004278"/>
    <w:rsid w:val="00011939"/>
    <w:rsid w:val="000331F5"/>
    <w:rsid w:val="00035F6F"/>
    <w:rsid w:val="000431C7"/>
    <w:rsid w:val="00051388"/>
    <w:rsid w:val="00060C95"/>
    <w:rsid w:val="0008195A"/>
    <w:rsid w:val="00086F8C"/>
    <w:rsid w:val="00090F01"/>
    <w:rsid w:val="000A3619"/>
    <w:rsid w:val="000A3FB0"/>
    <w:rsid w:val="000A74E1"/>
    <w:rsid w:val="000B6C7B"/>
    <w:rsid w:val="000B6C87"/>
    <w:rsid w:val="000D558D"/>
    <w:rsid w:val="000D5698"/>
    <w:rsid w:val="000E3D5D"/>
    <w:rsid w:val="000F091D"/>
    <w:rsid w:val="000F4C9A"/>
    <w:rsid w:val="00100B5E"/>
    <w:rsid w:val="00106B77"/>
    <w:rsid w:val="00110BAD"/>
    <w:rsid w:val="00117378"/>
    <w:rsid w:val="00123540"/>
    <w:rsid w:val="00123C25"/>
    <w:rsid w:val="001253FB"/>
    <w:rsid w:val="00126FF7"/>
    <w:rsid w:val="00131711"/>
    <w:rsid w:val="00142849"/>
    <w:rsid w:val="001501E9"/>
    <w:rsid w:val="00150F02"/>
    <w:rsid w:val="00153B4F"/>
    <w:rsid w:val="00156E0B"/>
    <w:rsid w:val="001672BA"/>
    <w:rsid w:val="00174FE9"/>
    <w:rsid w:val="001775C1"/>
    <w:rsid w:val="00184A62"/>
    <w:rsid w:val="00194934"/>
    <w:rsid w:val="00196C1A"/>
    <w:rsid w:val="001A149A"/>
    <w:rsid w:val="001A57A0"/>
    <w:rsid w:val="001B2B17"/>
    <w:rsid w:val="001C3DBE"/>
    <w:rsid w:val="001D0709"/>
    <w:rsid w:val="001D2B55"/>
    <w:rsid w:val="001D332E"/>
    <w:rsid w:val="001F0AD6"/>
    <w:rsid w:val="002047EA"/>
    <w:rsid w:val="0020570E"/>
    <w:rsid w:val="00207779"/>
    <w:rsid w:val="00210F87"/>
    <w:rsid w:val="00223DD3"/>
    <w:rsid w:val="00240C14"/>
    <w:rsid w:val="00242C7E"/>
    <w:rsid w:val="00244945"/>
    <w:rsid w:val="00254FBD"/>
    <w:rsid w:val="00257B31"/>
    <w:rsid w:val="00283AF6"/>
    <w:rsid w:val="00292C3C"/>
    <w:rsid w:val="00292DA5"/>
    <w:rsid w:val="002A65CD"/>
    <w:rsid w:val="002B3D3D"/>
    <w:rsid w:val="002B5FAA"/>
    <w:rsid w:val="002B681D"/>
    <w:rsid w:val="002B7BBD"/>
    <w:rsid w:val="002C04F5"/>
    <w:rsid w:val="002C3A51"/>
    <w:rsid w:val="002C6262"/>
    <w:rsid w:val="002D3DD3"/>
    <w:rsid w:val="002D4E95"/>
    <w:rsid w:val="002D50F1"/>
    <w:rsid w:val="002E35C7"/>
    <w:rsid w:val="002E4FC1"/>
    <w:rsid w:val="002E5AF6"/>
    <w:rsid w:val="002E678A"/>
    <w:rsid w:val="002F2872"/>
    <w:rsid w:val="002F5359"/>
    <w:rsid w:val="003149C3"/>
    <w:rsid w:val="00330AB6"/>
    <w:rsid w:val="00330BD5"/>
    <w:rsid w:val="003431B5"/>
    <w:rsid w:val="00344A2F"/>
    <w:rsid w:val="0034621C"/>
    <w:rsid w:val="00353685"/>
    <w:rsid w:val="00361FE4"/>
    <w:rsid w:val="0036222B"/>
    <w:rsid w:val="003624A4"/>
    <w:rsid w:val="00362E2B"/>
    <w:rsid w:val="00370E76"/>
    <w:rsid w:val="00381AB2"/>
    <w:rsid w:val="0038224E"/>
    <w:rsid w:val="00383693"/>
    <w:rsid w:val="00383B86"/>
    <w:rsid w:val="00383E41"/>
    <w:rsid w:val="00392CF4"/>
    <w:rsid w:val="003975CB"/>
    <w:rsid w:val="003A0153"/>
    <w:rsid w:val="003A19B3"/>
    <w:rsid w:val="003A1E65"/>
    <w:rsid w:val="003A449E"/>
    <w:rsid w:val="003A500B"/>
    <w:rsid w:val="003B52C5"/>
    <w:rsid w:val="003B6B20"/>
    <w:rsid w:val="003C69CF"/>
    <w:rsid w:val="003D30D4"/>
    <w:rsid w:val="003D345B"/>
    <w:rsid w:val="003E1EAA"/>
    <w:rsid w:val="003E24F5"/>
    <w:rsid w:val="003E50A1"/>
    <w:rsid w:val="003E6C2B"/>
    <w:rsid w:val="004040B4"/>
    <w:rsid w:val="00404933"/>
    <w:rsid w:val="004135EB"/>
    <w:rsid w:val="0042382D"/>
    <w:rsid w:val="0042487A"/>
    <w:rsid w:val="004270BB"/>
    <w:rsid w:val="00441E14"/>
    <w:rsid w:val="00442BFC"/>
    <w:rsid w:val="004443D8"/>
    <w:rsid w:val="00450D23"/>
    <w:rsid w:val="004542CA"/>
    <w:rsid w:val="004678E0"/>
    <w:rsid w:val="004817AC"/>
    <w:rsid w:val="00483C41"/>
    <w:rsid w:val="0048676D"/>
    <w:rsid w:val="004872E0"/>
    <w:rsid w:val="0048799D"/>
    <w:rsid w:val="00494A0D"/>
    <w:rsid w:val="004A374A"/>
    <w:rsid w:val="004A4404"/>
    <w:rsid w:val="004A769E"/>
    <w:rsid w:val="004B08CD"/>
    <w:rsid w:val="004B7D76"/>
    <w:rsid w:val="004C62F9"/>
    <w:rsid w:val="004D1035"/>
    <w:rsid w:val="004D280D"/>
    <w:rsid w:val="004D28AD"/>
    <w:rsid w:val="004D4464"/>
    <w:rsid w:val="004D7165"/>
    <w:rsid w:val="004E0592"/>
    <w:rsid w:val="004F2E40"/>
    <w:rsid w:val="00501976"/>
    <w:rsid w:val="005029ED"/>
    <w:rsid w:val="00503263"/>
    <w:rsid w:val="005050CA"/>
    <w:rsid w:val="00510007"/>
    <w:rsid w:val="00511750"/>
    <w:rsid w:val="00521B7F"/>
    <w:rsid w:val="00525B6C"/>
    <w:rsid w:val="00527171"/>
    <w:rsid w:val="00535FBC"/>
    <w:rsid w:val="00544864"/>
    <w:rsid w:val="00561425"/>
    <w:rsid w:val="00563493"/>
    <w:rsid w:val="00564569"/>
    <w:rsid w:val="00567570"/>
    <w:rsid w:val="00567D92"/>
    <w:rsid w:val="00576EE2"/>
    <w:rsid w:val="005808A9"/>
    <w:rsid w:val="00582928"/>
    <w:rsid w:val="0058299A"/>
    <w:rsid w:val="0059095C"/>
    <w:rsid w:val="00597BC6"/>
    <w:rsid w:val="005B50E4"/>
    <w:rsid w:val="005B5FD7"/>
    <w:rsid w:val="005B70DF"/>
    <w:rsid w:val="005C1C78"/>
    <w:rsid w:val="005D1749"/>
    <w:rsid w:val="005D48CB"/>
    <w:rsid w:val="005E461E"/>
    <w:rsid w:val="005E4A80"/>
    <w:rsid w:val="005F0D24"/>
    <w:rsid w:val="005F4E7E"/>
    <w:rsid w:val="005F6C72"/>
    <w:rsid w:val="00616BB9"/>
    <w:rsid w:val="00617FD6"/>
    <w:rsid w:val="0062343D"/>
    <w:rsid w:val="00625E94"/>
    <w:rsid w:val="00632B92"/>
    <w:rsid w:val="0064757C"/>
    <w:rsid w:val="0064775D"/>
    <w:rsid w:val="00652E61"/>
    <w:rsid w:val="00655242"/>
    <w:rsid w:val="006557B3"/>
    <w:rsid w:val="00660246"/>
    <w:rsid w:val="00661E5F"/>
    <w:rsid w:val="00663BEB"/>
    <w:rsid w:val="00670CB1"/>
    <w:rsid w:val="0067571E"/>
    <w:rsid w:val="0068058D"/>
    <w:rsid w:val="00690183"/>
    <w:rsid w:val="00695A67"/>
    <w:rsid w:val="006A1D92"/>
    <w:rsid w:val="006A5893"/>
    <w:rsid w:val="006B415D"/>
    <w:rsid w:val="006C0D7D"/>
    <w:rsid w:val="006C4A73"/>
    <w:rsid w:val="006C6B45"/>
    <w:rsid w:val="006D3EF9"/>
    <w:rsid w:val="006D527F"/>
    <w:rsid w:val="006D612E"/>
    <w:rsid w:val="006E18B6"/>
    <w:rsid w:val="006E6E0A"/>
    <w:rsid w:val="006F30AC"/>
    <w:rsid w:val="00702F78"/>
    <w:rsid w:val="00704D56"/>
    <w:rsid w:val="00705153"/>
    <w:rsid w:val="00705FE0"/>
    <w:rsid w:val="00706380"/>
    <w:rsid w:val="00724E88"/>
    <w:rsid w:val="00733290"/>
    <w:rsid w:val="0073489B"/>
    <w:rsid w:val="00734C4B"/>
    <w:rsid w:val="00734EB8"/>
    <w:rsid w:val="00735BF8"/>
    <w:rsid w:val="00744F5A"/>
    <w:rsid w:val="007561CE"/>
    <w:rsid w:val="00761C6F"/>
    <w:rsid w:val="00777A6D"/>
    <w:rsid w:val="00787990"/>
    <w:rsid w:val="00797E46"/>
    <w:rsid w:val="007A06F4"/>
    <w:rsid w:val="007A65E9"/>
    <w:rsid w:val="007C53D1"/>
    <w:rsid w:val="007C719A"/>
    <w:rsid w:val="007D16D0"/>
    <w:rsid w:val="007E7989"/>
    <w:rsid w:val="007F1786"/>
    <w:rsid w:val="007F2D54"/>
    <w:rsid w:val="007F5A87"/>
    <w:rsid w:val="007F6246"/>
    <w:rsid w:val="00804721"/>
    <w:rsid w:val="00814EF1"/>
    <w:rsid w:val="008200F3"/>
    <w:rsid w:val="00821C61"/>
    <w:rsid w:val="008233F5"/>
    <w:rsid w:val="00826066"/>
    <w:rsid w:val="008319DF"/>
    <w:rsid w:val="00835348"/>
    <w:rsid w:val="008376F7"/>
    <w:rsid w:val="00842573"/>
    <w:rsid w:val="00842B30"/>
    <w:rsid w:val="0084345D"/>
    <w:rsid w:val="008459C1"/>
    <w:rsid w:val="008476B9"/>
    <w:rsid w:val="00850B42"/>
    <w:rsid w:val="00855047"/>
    <w:rsid w:val="00871C9B"/>
    <w:rsid w:val="008759E0"/>
    <w:rsid w:val="00883D08"/>
    <w:rsid w:val="00893BA2"/>
    <w:rsid w:val="008A0977"/>
    <w:rsid w:val="008A6A62"/>
    <w:rsid w:val="008B3B1C"/>
    <w:rsid w:val="008C1C7B"/>
    <w:rsid w:val="008E4F55"/>
    <w:rsid w:val="008E53DC"/>
    <w:rsid w:val="008F490D"/>
    <w:rsid w:val="008F59AB"/>
    <w:rsid w:val="00903F78"/>
    <w:rsid w:val="009045E0"/>
    <w:rsid w:val="00904A58"/>
    <w:rsid w:val="0091509C"/>
    <w:rsid w:val="00926909"/>
    <w:rsid w:val="00932FF2"/>
    <w:rsid w:val="009339E9"/>
    <w:rsid w:val="00935DB7"/>
    <w:rsid w:val="00941EC4"/>
    <w:rsid w:val="00951406"/>
    <w:rsid w:val="00951F74"/>
    <w:rsid w:val="00953A1A"/>
    <w:rsid w:val="009626FB"/>
    <w:rsid w:val="00967128"/>
    <w:rsid w:val="009679B8"/>
    <w:rsid w:val="00976C9B"/>
    <w:rsid w:val="0098319F"/>
    <w:rsid w:val="00987AF1"/>
    <w:rsid w:val="00995143"/>
    <w:rsid w:val="009A31BA"/>
    <w:rsid w:val="009C3677"/>
    <w:rsid w:val="009D0BCF"/>
    <w:rsid w:val="009F08EC"/>
    <w:rsid w:val="009F127E"/>
    <w:rsid w:val="009F1785"/>
    <w:rsid w:val="009F30CA"/>
    <w:rsid w:val="00A015B3"/>
    <w:rsid w:val="00A033D3"/>
    <w:rsid w:val="00A04879"/>
    <w:rsid w:val="00A10E0D"/>
    <w:rsid w:val="00A1323F"/>
    <w:rsid w:val="00A32F58"/>
    <w:rsid w:val="00A3556F"/>
    <w:rsid w:val="00A36A4D"/>
    <w:rsid w:val="00A46DC1"/>
    <w:rsid w:val="00A505BA"/>
    <w:rsid w:val="00A530B3"/>
    <w:rsid w:val="00A64776"/>
    <w:rsid w:val="00A66EBD"/>
    <w:rsid w:val="00A70A13"/>
    <w:rsid w:val="00A83572"/>
    <w:rsid w:val="00A86A62"/>
    <w:rsid w:val="00A86D0F"/>
    <w:rsid w:val="00AA3434"/>
    <w:rsid w:val="00AA5305"/>
    <w:rsid w:val="00AA6792"/>
    <w:rsid w:val="00AC1118"/>
    <w:rsid w:val="00AC2FD0"/>
    <w:rsid w:val="00AD0223"/>
    <w:rsid w:val="00AE027F"/>
    <w:rsid w:val="00AE47D4"/>
    <w:rsid w:val="00B13335"/>
    <w:rsid w:val="00B36C26"/>
    <w:rsid w:val="00B42216"/>
    <w:rsid w:val="00B42FFF"/>
    <w:rsid w:val="00B457D4"/>
    <w:rsid w:val="00B53F33"/>
    <w:rsid w:val="00B60BCE"/>
    <w:rsid w:val="00B71778"/>
    <w:rsid w:val="00B77270"/>
    <w:rsid w:val="00B8048F"/>
    <w:rsid w:val="00B82A60"/>
    <w:rsid w:val="00B96BCB"/>
    <w:rsid w:val="00BB2622"/>
    <w:rsid w:val="00BC11CD"/>
    <w:rsid w:val="00BE5E33"/>
    <w:rsid w:val="00BF376C"/>
    <w:rsid w:val="00C006F1"/>
    <w:rsid w:val="00C00879"/>
    <w:rsid w:val="00C17DC2"/>
    <w:rsid w:val="00C24F23"/>
    <w:rsid w:val="00C30A54"/>
    <w:rsid w:val="00C4075C"/>
    <w:rsid w:val="00C46DD7"/>
    <w:rsid w:val="00C46F24"/>
    <w:rsid w:val="00C4716D"/>
    <w:rsid w:val="00C50C9B"/>
    <w:rsid w:val="00C52B66"/>
    <w:rsid w:val="00C60073"/>
    <w:rsid w:val="00C73790"/>
    <w:rsid w:val="00C76060"/>
    <w:rsid w:val="00C87535"/>
    <w:rsid w:val="00C91701"/>
    <w:rsid w:val="00C91D5E"/>
    <w:rsid w:val="00C97E72"/>
    <w:rsid w:val="00CA22B4"/>
    <w:rsid w:val="00CA401B"/>
    <w:rsid w:val="00CA4A04"/>
    <w:rsid w:val="00CC2B97"/>
    <w:rsid w:val="00CC5781"/>
    <w:rsid w:val="00CE5A07"/>
    <w:rsid w:val="00CF2595"/>
    <w:rsid w:val="00CF749E"/>
    <w:rsid w:val="00CF754B"/>
    <w:rsid w:val="00D135D9"/>
    <w:rsid w:val="00D16B49"/>
    <w:rsid w:val="00D20360"/>
    <w:rsid w:val="00D21459"/>
    <w:rsid w:val="00D21A88"/>
    <w:rsid w:val="00D36D1B"/>
    <w:rsid w:val="00D53D1A"/>
    <w:rsid w:val="00D54CD0"/>
    <w:rsid w:val="00D56366"/>
    <w:rsid w:val="00D61076"/>
    <w:rsid w:val="00D61768"/>
    <w:rsid w:val="00D655D2"/>
    <w:rsid w:val="00D736F3"/>
    <w:rsid w:val="00D81D3F"/>
    <w:rsid w:val="00D82626"/>
    <w:rsid w:val="00D94CF7"/>
    <w:rsid w:val="00DA16DB"/>
    <w:rsid w:val="00DA49F4"/>
    <w:rsid w:val="00DB4999"/>
    <w:rsid w:val="00DB7DA1"/>
    <w:rsid w:val="00DC118C"/>
    <w:rsid w:val="00DC6C15"/>
    <w:rsid w:val="00DD26BE"/>
    <w:rsid w:val="00DE20D0"/>
    <w:rsid w:val="00E02FB7"/>
    <w:rsid w:val="00E037E6"/>
    <w:rsid w:val="00E0482D"/>
    <w:rsid w:val="00E12210"/>
    <w:rsid w:val="00E16011"/>
    <w:rsid w:val="00E35ED2"/>
    <w:rsid w:val="00E37699"/>
    <w:rsid w:val="00E408F9"/>
    <w:rsid w:val="00E42C54"/>
    <w:rsid w:val="00E45922"/>
    <w:rsid w:val="00E4693B"/>
    <w:rsid w:val="00E52461"/>
    <w:rsid w:val="00E54863"/>
    <w:rsid w:val="00E60DAE"/>
    <w:rsid w:val="00E72BAF"/>
    <w:rsid w:val="00E95B91"/>
    <w:rsid w:val="00EA23A9"/>
    <w:rsid w:val="00EA3F14"/>
    <w:rsid w:val="00EB00A0"/>
    <w:rsid w:val="00EB0F72"/>
    <w:rsid w:val="00EB263A"/>
    <w:rsid w:val="00EB5F01"/>
    <w:rsid w:val="00EB6E3A"/>
    <w:rsid w:val="00ED1F35"/>
    <w:rsid w:val="00EE1C66"/>
    <w:rsid w:val="00EE1F5B"/>
    <w:rsid w:val="00EE4AC3"/>
    <w:rsid w:val="00EF0690"/>
    <w:rsid w:val="00EF6BAC"/>
    <w:rsid w:val="00F00D72"/>
    <w:rsid w:val="00F021E3"/>
    <w:rsid w:val="00F16694"/>
    <w:rsid w:val="00F20337"/>
    <w:rsid w:val="00F50282"/>
    <w:rsid w:val="00F5079F"/>
    <w:rsid w:val="00F52060"/>
    <w:rsid w:val="00F53A1F"/>
    <w:rsid w:val="00F66704"/>
    <w:rsid w:val="00F6718E"/>
    <w:rsid w:val="00F762C4"/>
    <w:rsid w:val="00F870E1"/>
    <w:rsid w:val="00F95723"/>
    <w:rsid w:val="00F95F0D"/>
    <w:rsid w:val="00F960C7"/>
    <w:rsid w:val="00F96CE5"/>
    <w:rsid w:val="00FA0914"/>
    <w:rsid w:val="00FA5D1A"/>
    <w:rsid w:val="00FA6656"/>
    <w:rsid w:val="00FB259B"/>
    <w:rsid w:val="00FB5246"/>
    <w:rsid w:val="00FC5A94"/>
    <w:rsid w:val="00FD1C37"/>
    <w:rsid w:val="00FD2CFD"/>
    <w:rsid w:val="00FD3C14"/>
    <w:rsid w:val="00FE0503"/>
    <w:rsid w:val="00FF09D9"/>
    <w:rsid w:val="00FF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F72AEA0"/>
  <w15:docId w15:val="{6AE82B81-8E14-4A8E-9EAF-AC2580A4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015B3"/>
    <w:pPr>
      <w:tabs>
        <w:tab w:val="center" w:pos="4680"/>
      </w:tabs>
      <w:spacing w:after="120" w:line="240" w:lineRule="auto"/>
      <w:ind w:left="288"/>
    </w:pPr>
    <w:rPr>
      <w:rFonts w:eastAsia="Times" w:cs="Times New Roman"/>
      <w:szCs w:val="20"/>
    </w:rPr>
  </w:style>
  <w:style w:type="paragraph" w:styleId="Heading1">
    <w:name w:val="heading 1"/>
    <w:basedOn w:val="Normal"/>
    <w:next w:val="Normal"/>
    <w:link w:val="Heading1Char"/>
    <w:qFormat/>
    <w:rsid w:val="00106B77"/>
    <w:pPr>
      <w:keepNext/>
      <w:pageBreakBefore/>
      <w:numPr>
        <w:numId w:val="1"/>
      </w:numPr>
      <w:tabs>
        <w:tab w:val="clear" w:pos="4680"/>
      </w:tabs>
      <w:spacing w:after="360"/>
      <w:outlineLvl w:val="0"/>
    </w:pPr>
    <w:rPr>
      <w:rFonts w:ascii="Arial" w:hAnsi="Arial"/>
      <w:color w:val="0070C0"/>
      <w:sz w:val="40"/>
      <w:szCs w:val="40"/>
    </w:rPr>
  </w:style>
  <w:style w:type="paragraph" w:styleId="Heading2">
    <w:name w:val="heading 2"/>
    <w:basedOn w:val="Normal"/>
    <w:next w:val="Normal"/>
    <w:link w:val="Heading2Char"/>
    <w:qFormat/>
    <w:rsid w:val="00106B77"/>
    <w:pPr>
      <w:keepNext/>
      <w:numPr>
        <w:ilvl w:val="1"/>
        <w:numId w:val="1"/>
      </w:numPr>
      <w:spacing w:before="360"/>
      <w:outlineLvl w:val="1"/>
    </w:pPr>
    <w:rPr>
      <w:rFonts w:ascii="Arial" w:hAnsi="Arial" w:cs="Arial"/>
      <w:b/>
      <w:bCs/>
      <w:iCs/>
      <w:color w:val="0070C0"/>
      <w:sz w:val="30"/>
      <w:szCs w:val="30"/>
    </w:rPr>
  </w:style>
  <w:style w:type="paragraph" w:styleId="Heading3">
    <w:name w:val="heading 3"/>
    <w:basedOn w:val="Normal"/>
    <w:next w:val="Normal"/>
    <w:link w:val="Heading3Char"/>
    <w:qFormat/>
    <w:rsid w:val="00383B86"/>
    <w:pPr>
      <w:keepNext/>
      <w:numPr>
        <w:ilvl w:val="2"/>
        <w:numId w:val="1"/>
      </w:numPr>
      <w:spacing w:before="240"/>
      <w:outlineLvl w:val="2"/>
    </w:pPr>
    <w:rPr>
      <w:rFonts w:ascii="Arial" w:hAnsi="Arial"/>
      <w:b/>
      <w:bCs/>
      <w:color w:val="0070C0"/>
      <w:sz w:val="24"/>
      <w:szCs w:val="26"/>
    </w:rPr>
  </w:style>
  <w:style w:type="paragraph" w:styleId="Heading4">
    <w:name w:val="heading 4"/>
    <w:basedOn w:val="Normal"/>
    <w:next w:val="Normal"/>
    <w:link w:val="Heading4Char"/>
    <w:qFormat/>
    <w:rsid w:val="00535FBC"/>
    <w:pPr>
      <w:keepNext/>
      <w:numPr>
        <w:ilvl w:val="3"/>
        <w:numId w:val="2"/>
      </w:numPr>
      <w:spacing w:before="240" w:after="60"/>
      <w:outlineLvl w:val="3"/>
    </w:pPr>
    <w:rPr>
      <w:rFonts w:ascii="Arial" w:hAnsi="Arial"/>
      <w:b/>
      <w:bCs/>
      <w:color w:val="2B85BB"/>
      <w:szCs w:val="22"/>
    </w:rPr>
  </w:style>
  <w:style w:type="paragraph" w:styleId="Heading5">
    <w:name w:val="heading 5"/>
    <w:basedOn w:val="Normal"/>
    <w:next w:val="Normal"/>
    <w:link w:val="Heading5Char"/>
    <w:qFormat/>
    <w:rsid w:val="00535FB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535FBC"/>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535FBC"/>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35FBC"/>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35FBC"/>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6B77"/>
    <w:rPr>
      <w:rFonts w:ascii="Arial" w:eastAsia="Times" w:hAnsi="Arial" w:cs="Times New Roman"/>
      <w:color w:val="0070C0"/>
      <w:sz w:val="40"/>
      <w:szCs w:val="40"/>
    </w:rPr>
  </w:style>
  <w:style w:type="character" w:customStyle="1" w:styleId="Heading2Char">
    <w:name w:val="Heading 2 Char"/>
    <w:basedOn w:val="DefaultParagraphFont"/>
    <w:link w:val="Heading2"/>
    <w:rsid w:val="00106B77"/>
    <w:rPr>
      <w:rFonts w:ascii="Arial" w:eastAsia="Times" w:hAnsi="Arial" w:cs="Arial"/>
      <w:b/>
      <w:bCs/>
      <w:iCs/>
      <w:color w:val="0070C0"/>
      <w:sz w:val="30"/>
      <w:szCs w:val="30"/>
    </w:rPr>
  </w:style>
  <w:style w:type="character" w:customStyle="1" w:styleId="Heading3Char">
    <w:name w:val="Heading 3 Char"/>
    <w:basedOn w:val="DefaultParagraphFont"/>
    <w:link w:val="Heading3"/>
    <w:rsid w:val="00383B86"/>
    <w:rPr>
      <w:rFonts w:ascii="Arial" w:eastAsia="Times" w:hAnsi="Arial" w:cs="Times New Roman"/>
      <w:b/>
      <w:bCs/>
      <w:color w:val="0070C0"/>
      <w:sz w:val="24"/>
      <w:szCs w:val="26"/>
    </w:rPr>
  </w:style>
  <w:style w:type="character" w:customStyle="1" w:styleId="Heading4Char">
    <w:name w:val="Heading 4 Char"/>
    <w:basedOn w:val="DefaultParagraphFont"/>
    <w:link w:val="Heading4"/>
    <w:rsid w:val="00535FBC"/>
    <w:rPr>
      <w:rFonts w:ascii="Arial" w:eastAsia="Times" w:hAnsi="Arial" w:cs="Times New Roman"/>
      <w:b/>
      <w:bCs/>
      <w:color w:val="2B85BB"/>
    </w:rPr>
  </w:style>
  <w:style w:type="character" w:customStyle="1" w:styleId="Heading5Char">
    <w:name w:val="Heading 5 Char"/>
    <w:basedOn w:val="DefaultParagraphFont"/>
    <w:link w:val="Heading5"/>
    <w:rsid w:val="00535FBC"/>
    <w:rPr>
      <w:rFonts w:ascii="Verdana" w:eastAsia="Times" w:hAnsi="Verdana" w:cs="Times New Roman"/>
      <w:b/>
      <w:bCs/>
      <w:i/>
      <w:iCs/>
      <w:sz w:val="26"/>
      <w:szCs w:val="26"/>
    </w:rPr>
  </w:style>
  <w:style w:type="character" w:customStyle="1" w:styleId="Heading6Char">
    <w:name w:val="Heading 6 Char"/>
    <w:basedOn w:val="DefaultParagraphFont"/>
    <w:link w:val="Heading6"/>
    <w:rsid w:val="00535FBC"/>
    <w:rPr>
      <w:rFonts w:ascii="Times New Roman" w:eastAsia="Times" w:hAnsi="Times New Roman" w:cs="Times New Roman"/>
      <w:b/>
      <w:bCs/>
    </w:rPr>
  </w:style>
  <w:style w:type="character" w:customStyle="1" w:styleId="Heading7Char">
    <w:name w:val="Heading 7 Char"/>
    <w:basedOn w:val="DefaultParagraphFont"/>
    <w:link w:val="Heading7"/>
    <w:rsid w:val="00535FBC"/>
    <w:rPr>
      <w:rFonts w:ascii="Times New Roman" w:eastAsia="Times" w:hAnsi="Times New Roman" w:cs="Times New Roman"/>
      <w:sz w:val="24"/>
      <w:szCs w:val="24"/>
    </w:rPr>
  </w:style>
  <w:style w:type="character" w:customStyle="1" w:styleId="Heading8Char">
    <w:name w:val="Heading 8 Char"/>
    <w:basedOn w:val="DefaultParagraphFont"/>
    <w:link w:val="Heading8"/>
    <w:rsid w:val="00535FBC"/>
    <w:rPr>
      <w:rFonts w:ascii="Times New Roman" w:eastAsia="Times" w:hAnsi="Times New Roman" w:cs="Times New Roman"/>
      <w:i/>
      <w:iCs/>
      <w:sz w:val="24"/>
      <w:szCs w:val="24"/>
    </w:rPr>
  </w:style>
  <w:style w:type="character" w:customStyle="1" w:styleId="Heading9Char">
    <w:name w:val="Heading 9 Char"/>
    <w:basedOn w:val="DefaultParagraphFont"/>
    <w:link w:val="Heading9"/>
    <w:rsid w:val="00535FBC"/>
    <w:rPr>
      <w:rFonts w:ascii="Arial" w:eastAsia="Times" w:hAnsi="Arial" w:cs="Arial"/>
    </w:rPr>
  </w:style>
  <w:style w:type="paragraph" w:styleId="Title">
    <w:name w:val="Title"/>
    <w:basedOn w:val="Normal"/>
    <w:next w:val="Subtitle"/>
    <w:link w:val="TitleChar"/>
    <w:qFormat/>
    <w:rsid w:val="00535FBC"/>
    <w:pPr>
      <w:spacing w:before="240" w:after="60"/>
      <w:jc w:val="center"/>
      <w:outlineLvl w:val="0"/>
    </w:pPr>
    <w:rPr>
      <w:rFonts w:cs="Arial"/>
      <w:b/>
      <w:bCs/>
      <w:kern w:val="28"/>
      <w:sz w:val="56"/>
      <w:szCs w:val="56"/>
    </w:rPr>
  </w:style>
  <w:style w:type="character" w:customStyle="1" w:styleId="TitleChar">
    <w:name w:val="Title Char"/>
    <w:basedOn w:val="DefaultParagraphFont"/>
    <w:link w:val="Title"/>
    <w:rsid w:val="00535FBC"/>
    <w:rPr>
      <w:rFonts w:ascii="Verdana" w:eastAsia="Times" w:hAnsi="Verdana" w:cs="Arial"/>
      <w:b/>
      <w:bCs/>
      <w:kern w:val="28"/>
      <w:sz w:val="56"/>
      <w:szCs w:val="56"/>
    </w:rPr>
  </w:style>
  <w:style w:type="paragraph" w:customStyle="1" w:styleId="LogoPlaceholder">
    <w:name w:val="Logo Placeholder"/>
    <w:basedOn w:val="Normal"/>
    <w:rsid w:val="00535FBC"/>
    <w:pPr>
      <w:spacing w:after="3000"/>
    </w:pPr>
  </w:style>
  <w:style w:type="paragraph" w:customStyle="1" w:styleId="DocumentInformation">
    <w:name w:val="Document Information"/>
    <w:rsid w:val="00535FBC"/>
    <w:pPr>
      <w:pBdr>
        <w:top w:val="single" w:sz="8" w:space="1" w:color="auto"/>
      </w:pBdr>
      <w:spacing w:after="120" w:line="240" w:lineRule="auto"/>
      <w:jc w:val="right"/>
    </w:pPr>
    <w:rPr>
      <w:rFonts w:ascii="Verdana" w:eastAsia="Times New Roman" w:hAnsi="Verdana" w:cs="Times New Roman"/>
      <w:color w:val="666699"/>
      <w:sz w:val="24"/>
      <w:szCs w:val="40"/>
    </w:rPr>
  </w:style>
  <w:style w:type="paragraph" w:customStyle="1" w:styleId="TeamName">
    <w:name w:val="Team Name"/>
    <w:basedOn w:val="Normal"/>
    <w:next w:val="Normal"/>
    <w:rsid w:val="00535FBC"/>
    <w:pPr>
      <w:keepNext/>
      <w:spacing w:after="80"/>
      <w:jc w:val="right"/>
      <w:outlineLvl w:val="0"/>
    </w:pPr>
    <w:rPr>
      <w:sz w:val="36"/>
      <w:szCs w:val="36"/>
    </w:rPr>
  </w:style>
  <w:style w:type="paragraph" w:customStyle="1" w:styleId="TableText">
    <w:name w:val="Table Text"/>
    <w:qFormat/>
    <w:rsid w:val="00535FBC"/>
    <w:pPr>
      <w:spacing w:before="60" w:after="0" w:line="240" w:lineRule="auto"/>
    </w:pPr>
    <w:rPr>
      <w:rFonts w:ascii="Verdana" w:eastAsia="Times" w:hAnsi="Verdana" w:cs="Times New Roman"/>
      <w:sz w:val="18"/>
      <w:szCs w:val="20"/>
    </w:rPr>
  </w:style>
  <w:style w:type="paragraph" w:customStyle="1" w:styleId="Heading1TOC">
    <w:name w:val="Heading 1 TOC"/>
    <w:next w:val="Normal"/>
    <w:rsid w:val="00535FBC"/>
    <w:pPr>
      <w:keepNext/>
      <w:pageBreakBefore/>
      <w:spacing w:after="360" w:line="240" w:lineRule="auto"/>
    </w:pPr>
    <w:rPr>
      <w:rFonts w:ascii="Arial" w:eastAsia="Times" w:hAnsi="Arial" w:cs="Times New Roman"/>
      <w:color w:val="1D2675"/>
      <w:sz w:val="40"/>
      <w:szCs w:val="40"/>
    </w:rPr>
  </w:style>
  <w:style w:type="paragraph" w:styleId="TOC1">
    <w:name w:val="toc 1"/>
    <w:basedOn w:val="Normal"/>
    <w:next w:val="Normal"/>
    <w:autoRedefine/>
    <w:uiPriority w:val="39"/>
    <w:qFormat/>
    <w:rsid w:val="00535FBC"/>
    <w:pPr>
      <w:tabs>
        <w:tab w:val="clear" w:pos="4680"/>
        <w:tab w:val="left" w:pos="1680"/>
        <w:tab w:val="right" w:leader="dot" w:pos="10210"/>
      </w:tabs>
      <w:spacing w:before="60" w:after="0"/>
    </w:pPr>
    <w:rPr>
      <w:rFonts w:ascii="Arial" w:hAnsi="Arial"/>
      <w:b/>
      <w:sz w:val="24"/>
      <w:szCs w:val="24"/>
    </w:rPr>
  </w:style>
  <w:style w:type="paragraph" w:styleId="TOC2">
    <w:name w:val="toc 2"/>
    <w:basedOn w:val="Normal"/>
    <w:next w:val="Normal"/>
    <w:autoRedefine/>
    <w:uiPriority w:val="39"/>
    <w:qFormat/>
    <w:rsid w:val="00535FBC"/>
    <w:pPr>
      <w:tabs>
        <w:tab w:val="clear" w:pos="4680"/>
        <w:tab w:val="left" w:pos="1200"/>
        <w:tab w:val="right" w:leader="dot" w:pos="10210"/>
      </w:tabs>
      <w:spacing w:after="0"/>
      <w:ind w:left="432"/>
    </w:pPr>
    <w:rPr>
      <w:rFonts w:ascii="Arial" w:hAnsi="Arial"/>
      <w:noProof/>
      <w:szCs w:val="22"/>
    </w:rPr>
  </w:style>
  <w:style w:type="paragraph" w:styleId="TOC3">
    <w:name w:val="toc 3"/>
    <w:basedOn w:val="Normal"/>
    <w:next w:val="Normal"/>
    <w:autoRedefine/>
    <w:uiPriority w:val="39"/>
    <w:qFormat/>
    <w:rsid w:val="00535FBC"/>
    <w:pPr>
      <w:tabs>
        <w:tab w:val="clear" w:pos="4680"/>
        <w:tab w:val="right" w:leader="dot" w:pos="10210"/>
      </w:tabs>
      <w:spacing w:after="0"/>
      <w:ind w:left="432"/>
    </w:pPr>
    <w:rPr>
      <w:rFonts w:ascii="Arial" w:hAnsi="Arial"/>
      <w:i/>
    </w:rPr>
  </w:style>
  <w:style w:type="paragraph" w:styleId="Header">
    <w:name w:val="header"/>
    <w:basedOn w:val="Normal"/>
    <w:link w:val="HeaderChar"/>
    <w:rsid w:val="00535FBC"/>
    <w:pPr>
      <w:tabs>
        <w:tab w:val="clear" w:pos="4680"/>
        <w:tab w:val="center" w:pos="4320"/>
        <w:tab w:val="right" w:pos="8640"/>
      </w:tabs>
      <w:ind w:left="-288"/>
    </w:pPr>
  </w:style>
  <w:style w:type="character" w:customStyle="1" w:styleId="HeaderChar">
    <w:name w:val="Header Char"/>
    <w:basedOn w:val="DefaultParagraphFont"/>
    <w:link w:val="Header"/>
    <w:rsid w:val="00535FBC"/>
    <w:rPr>
      <w:rFonts w:ascii="Verdana" w:eastAsia="Times" w:hAnsi="Verdana" w:cs="Times New Roman"/>
      <w:sz w:val="20"/>
      <w:szCs w:val="20"/>
    </w:rPr>
  </w:style>
  <w:style w:type="character" w:styleId="Hyperlink">
    <w:name w:val="Hyperlink"/>
    <w:uiPriority w:val="99"/>
    <w:rsid w:val="00535FBC"/>
    <w:rPr>
      <w:color w:val="0000FF"/>
      <w:u w:val="single"/>
    </w:rPr>
  </w:style>
  <w:style w:type="paragraph" w:styleId="Footer">
    <w:name w:val="footer"/>
    <w:basedOn w:val="Normal"/>
    <w:link w:val="FooterChar"/>
    <w:rsid w:val="00535FBC"/>
    <w:pPr>
      <w:tabs>
        <w:tab w:val="clear" w:pos="4680"/>
        <w:tab w:val="center" w:pos="4320"/>
        <w:tab w:val="right" w:pos="8640"/>
      </w:tabs>
    </w:pPr>
  </w:style>
  <w:style w:type="character" w:customStyle="1" w:styleId="FooterChar">
    <w:name w:val="Footer Char"/>
    <w:basedOn w:val="DefaultParagraphFont"/>
    <w:link w:val="Footer"/>
    <w:rsid w:val="00535FBC"/>
    <w:rPr>
      <w:rFonts w:ascii="Verdana" w:eastAsia="Times" w:hAnsi="Verdana" w:cs="Times New Roman"/>
      <w:sz w:val="20"/>
      <w:szCs w:val="20"/>
    </w:rPr>
  </w:style>
  <w:style w:type="character" w:styleId="PageNumber">
    <w:name w:val="page number"/>
    <w:basedOn w:val="DefaultParagraphFont"/>
    <w:rsid w:val="00535FBC"/>
  </w:style>
  <w:style w:type="paragraph" w:customStyle="1" w:styleId="RevisionHistory">
    <w:name w:val="Revision History"/>
    <w:rsid w:val="00535FBC"/>
    <w:pPr>
      <w:keepNext/>
      <w:pageBreakBefore/>
      <w:spacing w:after="360" w:line="240" w:lineRule="auto"/>
    </w:pPr>
    <w:rPr>
      <w:rFonts w:ascii="Arial" w:eastAsia="Times" w:hAnsi="Arial" w:cs="Times New Roman"/>
      <w:color w:val="1D2675"/>
      <w:sz w:val="40"/>
      <w:szCs w:val="40"/>
    </w:rPr>
  </w:style>
  <w:style w:type="paragraph" w:customStyle="1" w:styleId="Definition">
    <w:name w:val="Definition"/>
    <w:basedOn w:val="Normal"/>
    <w:rsid w:val="00535FBC"/>
    <w:pPr>
      <w:widowControl w:val="0"/>
      <w:tabs>
        <w:tab w:val="clear" w:pos="4680"/>
        <w:tab w:val="left" w:pos="2160"/>
      </w:tabs>
      <w:spacing w:before="120" w:after="60" w:line="200" w:lineRule="atLeast"/>
      <w:ind w:left="2160" w:hanging="1440"/>
    </w:pPr>
    <w:rPr>
      <w:rFonts w:ascii="Trebuchet MS" w:eastAsia="Times New Roman" w:hAnsi="Trebuchet MS"/>
      <w:color w:val="000000"/>
    </w:rPr>
  </w:style>
  <w:style w:type="character" w:customStyle="1" w:styleId="StyleBookAntiqua10pt">
    <w:name w:val="Style Book Antiqua 10 pt"/>
    <w:rsid w:val="00535FBC"/>
    <w:rPr>
      <w:rFonts w:ascii="Trebuchet MS" w:hAnsi="Trebuchet MS"/>
      <w:sz w:val="20"/>
    </w:rPr>
  </w:style>
  <w:style w:type="character" w:customStyle="1" w:styleId="StyleBookAntiqua10ptBold">
    <w:name w:val="Style Book Antiqua 10 pt Bold"/>
    <w:rsid w:val="00535FBC"/>
    <w:rPr>
      <w:rFonts w:ascii="Trebuchet MS" w:hAnsi="Trebuchet MS"/>
      <w:b/>
      <w:bCs/>
      <w:sz w:val="20"/>
    </w:rPr>
  </w:style>
  <w:style w:type="paragraph" w:customStyle="1" w:styleId="Instructions">
    <w:name w:val="Instructions"/>
    <w:basedOn w:val="Normal"/>
    <w:next w:val="Normal"/>
    <w:link w:val="InstructionsChar"/>
    <w:rsid w:val="00535FBC"/>
    <w:pPr>
      <w:tabs>
        <w:tab w:val="clear" w:pos="4680"/>
      </w:tabs>
      <w:spacing w:before="60" w:after="60"/>
      <w:ind w:left="0"/>
    </w:pPr>
    <w:rPr>
      <w:rFonts w:ascii="Trebuchet MS" w:hAnsi="Trebuchet MS"/>
      <w:i/>
      <w:vanish/>
      <w:color w:val="0000FF"/>
    </w:rPr>
  </w:style>
  <w:style w:type="character" w:customStyle="1" w:styleId="InstructionsChar">
    <w:name w:val="Instructions Char"/>
    <w:link w:val="Instructions"/>
    <w:rsid w:val="00535FBC"/>
    <w:rPr>
      <w:rFonts w:ascii="Trebuchet MS" w:eastAsia="Times" w:hAnsi="Trebuchet MS" w:cs="Times New Roman"/>
      <w:i/>
      <w:vanish/>
      <w:color w:val="0000FF"/>
      <w:sz w:val="20"/>
      <w:szCs w:val="20"/>
    </w:rPr>
  </w:style>
  <w:style w:type="paragraph" w:customStyle="1" w:styleId="Appendix">
    <w:name w:val="Appendix"/>
    <w:basedOn w:val="Normal"/>
    <w:rsid w:val="00535FBC"/>
    <w:pPr>
      <w:keepNext/>
      <w:pageBreakBefore/>
      <w:numPr>
        <w:numId w:val="3"/>
      </w:numPr>
      <w:spacing w:after="360"/>
    </w:pPr>
    <w:rPr>
      <w:rFonts w:ascii="Arial" w:hAnsi="Arial"/>
      <w:color w:val="1D2675"/>
      <w:sz w:val="40"/>
    </w:rPr>
  </w:style>
  <w:style w:type="paragraph" w:customStyle="1" w:styleId="Appendixlevel2">
    <w:name w:val="Appendix level 2"/>
    <w:next w:val="Normal"/>
    <w:rsid w:val="00535FBC"/>
    <w:pPr>
      <w:keepNext/>
      <w:numPr>
        <w:ilvl w:val="1"/>
        <w:numId w:val="2"/>
      </w:numPr>
      <w:spacing w:before="360" w:after="120" w:line="240" w:lineRule="auto"/>
    </w:pPr>
    <w:rPr>
      <w:rFonts w:ascii="Arial" w:eastAsia="Times" w:hAnsi="Arial" w:cs="Times New Roman"/>
      <w:b/>
      <w:color w:val="1D2675"/>
      <w:sz w:val="30"/>
      <w:szCs w:val="20"/>
    </w:rPr>
  </w:style>
  <w:style w:type="paragraph" w:styleId="Subtitle">
    <w:name w:val="Subtitle"/>
    <w:basedOn w:val="Normal"/>
    <w:next w:val="Normal"/>
    <w:link w:val="SubtitleChar"/>
    <w:uiPriority w:val="11"/>
    <w:qFormat/>
    <w:rsid w:val="00535FBC"/>
    <w:pPr>
      <w:numPr>
        <w:ilvl w:val="1"/>
      </w:numPr>
      <w:spacing w:after="160"/>
      <w:ind w:left="288"/>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35FBC"/>
    <w:rPr>
      <w:rFonts w:eastAsiaTheme="minorEastAsia"/>
      <w:color w:val="5A5A5A" w:themeColor="text1" w:themeTint="A5"/>
      <w:spacing w:val="15"/>
    </w:rPr>
  </w:style>
  <w:style w:type="paragraph" w:customStyle="1" w:styleId="SuperTitle">
    <w:name w:val="SuperTitle"/>
    <w:basedOn w:val="Title"/>
    <w:semiHidden/>
    <w:rsid w:val="00F53A1F"/>
    <w:pPr>
      <w:pBdr>
        <w:top w:val="single" w:sz="48" w:space="1" w:color="auto"/>
      </w:pBdr>
      <w:tabs>
        <w:tab w:val="clear" w:pos="4680"/>
      </w:tabs>
      <w:spacing w:before="720" w:after="0"/>
      <w:ind w:left="1440"/>
      <w:jc w:val="right"/>
      <w:outlineLvl w:val="9"/>
    </w:pPr>
    <w:rPr>
      <w:rFonts w:ascii="Calibri" w:eastAsia="Times New Roman" w:hAnsi="Calibri" w:cs="Times New Roman"/>
      <w:bCs w:val="0"/>
      <w:kern w:val="0"/>
      <w:sz w:val="28"/>
      <w:szCs w:val="22"/>
    </w:rPr>
  </w:style>
  <w:style w:type="paragraph" w:customStyle="1" w:styleId="Title1">
    <w:name w:val="Title 1"/>
    <w:basedOn w:val="Title"/>
    <w:next w:val="Normal"/>
    <w:rsid w:val="00F53A1F"/>
    <w:pPr>
      <w:tabs>
        <w:tab w:val="clear" w:pos="4680"/>
      </w:tabs>
      <w:ind w:left="0"/>
      <w:outlineLvl w:val="9"/>
    </w:pPr>
    <w:rPr>
      <w:rFonts w:ascii="Arial" w:eastAsia="Times New Roman" w:hAnsi="Arial" w:cs="Times New Roman"/>
      <w:b w:val="0"/>
      <w:sz w:val="44"/>
      <w:szCs w:val="32"/>
    </w:rPr>
  </w:style>
  <w:style w:type="paragraph" w:customStyle="1" w:styleId="Title2">
    <w:name w:val="Title 2"/>
    <w:basedOn w:val="Title"/>
    <w:next w:val="Normal"/>
    <w:rsid w:val="00F53A1F"/>
    <w:pPr>
      <w:tabs>
        <w:tab w:val="clear" w:pos="4680"/>
      </w:tabs>
      <w:ind w:left="0"/>
      <w:outlineLvl w:val="9"/>
    </w:pPr>
    <w:rPr>
      <w:rFonts w:ascii="Arial" w:eastAsia="Times New Roman" w:hAnsi="Arial" w:cs="Times New Roman"/>
      <w:szCs w:val="32"/>
    </w:rPr>
  </w:style>
  <w:style w:type="paragraph" w:customStyle="1" w:styleId="NormalIndent1">
    <w:name w:val="Normal Indent 1"/>
    <w:basedOn w:val="Normal"/>
    <w:link w:val="NormalIndent1Char"/>
    <w:rsid w:val="00F53A1F"/>
    <w:pPr>
      <w:tabs>
        <w:tab w:val="clear" w:pos="4680"/>
      </w:tabs>
      <w:spacing w:before="120"/>
      <w:ind w:left="720"/>
    </w:pPr>
    <w:rPr>
      <w:rFonts w:ascii="Arial" w:eastAsia="Times New Roman" w:hAnsi="Arial" w:cs="Arial"/>
      <w:szCs w:val="22"/>
    </w:rPr>
  </w:style>
  <w:style w:type="character" w:customStyle="1" w:styleId="NormalIndent1Char">
    <w:name w:val="Normal Indent 1 Char"/>
    <w:link w:val="NormalIndent1"/>
    <w:rsid w:val="00F53A1F"/>
    <w:rPr>
      <w:rFonts w:ascii="Arial" w:eastAsia="Times New Roman" w:hAnsi="Arial" w:cs="Arial"/>
    </w:rPr>
  </w:style>
  <w:style w:type="paragraph" w:customStyle="1" w:styleId="VersionDoc">
    <w:name w:val="Version Doc"/>
    <w:basedOn w:val="Normal"/>
    <w:next w:val="Normal"/>
    <w:rsid w:val="00F53A1F"/>
    <w:pPr>
      <w:tabs>
        <w:tab w:val="clear" w:pos="4680"/>
      </w:tabs>
      <w:spacing w:before="60" w:after="60"/>
      <w:ind w:left="360"/>
      <w:jc w:val="right"/>
    </w:pPr>
    <w:rPr>
      <w:rFonts w:ascii="Arial" w:eastAsia="Times New Roman" w:hAnsi="Arial" w:cs="Arial"/>
      <w:i/>
      <w:sz w:val="18"/>
      <w:szCs w:val="18"/>
    </w:rPr>
  </w:style>
  <w:style w:type="paragraph" w:styleId="NormalWeb">
    <w:name w:val="Normal (Web)"/>
    <w:basedOn w:val="Normal"/>
    <w:uiPriority w:val="99"/>
    <w:unhideWhenUsed/>
    <w:rsid w:val="003E24F5"/>
    <w:pPr>
      <w:tabs>
        <w:tab w:val="clear" w:pos="4680"/>
      </w:tabs>
      <w:spacing w:before="100" w:beforeAutospacing="1" w:after="100" w:afterAutospacing="1"/>
      <w:ind w:left="0"/>
    </w:pPr>
    <w:rPr>
      <w:rFonts w:ascii="Times New Roman" w:eastAsia="Times New Roman" w:hAnsi="Times New Roman"/>
      <w:sz w:val="24"/>
      <w:szCs w:val="24"/>
    </w:rPr>
  </w:style>
  <w:style w:type="table" w:styleId="TableGrid">
    <w:name w:val="Table Grid"/>
    <w:basedOn w:val="TableNormal"/>
    <w:uiPriority w:val="39"/>
    <w:rsid w:val="004A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3E6C2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67571E"/>
    <w:rPr>
      <w:sz w:val="16"/>
      <w:szCs w:val="16"/>
    </w:rPr>
  </w:style>
  <w:style w:type="paragraph" w:styleId="CommentText">
    <w:name w:val="annotation text"/>
    <w:basedOn w:val="Normal"/>
    <w:link w:val="CommentTextChar"/>
    <w:uiPriority w:val="99"/>
    <w:semiHidden/>
    <w:unhideWhenUsed/>
    <w:rsid w:val="0067571E"/>
  </w:style>
  <w:style w:type="character" w:customStyle="1" w:styleId="CommentTextChar">
    <w:name w:val="Comment Text Char"/>
    <w:basedOn w:val="DefaultParagraphFont"/>
    <w:link w:val="CommentText"/>
    <w:uiPriority w:val="99"/>
    <w:semiHidden/>
    <w:rsid w:val="0067571E"/>
    <w:rPr>
      <w:rFonts w:ascii="Verdana" w:eastAsia="Times" w:hAnsi="Verdana" w:cs="Times New Roman"/>
      <w:sz w:val="20"/>
      <w:szCs w:val="20"/>
    </w:rPr>
  </w:style>
  <w:style w:type="paragraph" w:styleId="CommentSubject">
    <w:name w:val="annotation subject"/>
    <w:basedOn w:val="CommentText"/>
    <w:next w:val="CommentText"/>
    <w:link w:val="CommentSubjectChar"/>
    <w:uiPriority w:val="99"/>
    <w:semiHidden/>
    <w:unhideWhenUsed/>
    <w:rsid w:val="0067571E"/>
    <w:rPr>
      <w:b/>
      <w:bCs/>
    </w:rPr>
  </w:style>
  <w:style w:type="character" w:customStyle="1" w:styleId="CommentSubjectChar">
    <w:name w:val="Comment Subject Char"/>
    <w:basedOn w:val="CommentTextChar"/>
    <w:link w:val="CommentSubject"/>
    <w:uiPriority w:val="99"/>
    <w:semiHidden/>
    <w:rsid w:val="0067571E"/>
    <w:rPr>
      <w:rFonts w:ascii="Verdana" w:eastAsia="Times" w:hAnsi="Verdana" w:cs="Times New Roman"/>
      <w:b/>
      <w:bCs/>
      <w:sz w:val="20"/>
      <w:szCs w:val="20"/>
    </w:rPr>
  </w:style>
  <w:style w:type="paragraph" w:styleId="BalloonText">
    <w:name w:val="Balloon Text"/>
    <w:basedOn w:val="Normal"/>
    <w:link w:val="BalloonTextChar"/>
    <w:uiPriority w:val="99"/>
    <w:semiHidden/>
    <w:unhideWhenUsed/>
    <w:rsid w:val="006757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71E"/>
    <w:rPr>
      <w:rFonts w:ascii="Segoe UI" w:eastAsia="Times" w:hAnsi="Segoe UI" w:cs="Segoe UI"/>
      <w:sz w:val="18"/>
      <w:szCs w:val="18"/>
    </w:rPr>
  </w:style>
  <w:style w:type="character" w:customStyle="1" w:styleId="mw-headline">
    <w:name w:val="mw-headline"/>
    <w:basedOn w:val="DefaultParagraphFont"/>
    <w:rsid w:val="00BB2622"/>
  </w:style>
  <w:style w:type="paragraph" w:styleId="ListParagraph">
    <w:name w:val="List Paragraph"/>
    <w:basedOn w:val="Normal"/>
    <w:uiPriority w:val="34"/>
    <w:qFormat/>
    <w:rsid w:val="00150F02"/>
    <w:pPr>
      <w:ind w:left="720"/>
      <w:contextualSpacing/>
    </w:pPr>
  </w:style>
  <w:style w:type="character" w:styleId="PlaceholderText">
    <w:name w:val="Placeholder Text"/>
    <w:basedOn w:val="DefaultParagraphFont"/>
    <w:uiPriority w:val="99"/>
    <w:semiHidden/>
    <w:rsid w:val="000331F5"/>
    <w:rPr>
      <w:color w:val="808080"/>
    </w:rPr>
  </w:style>
  <w:style w:type="character" w:customStyle="1" w:styleId="toctoggle">
    <w:name w:val="toctoggle"/>
    <w:basedOn w:val="DefaultParagraphFont"/>
    <w:rsid w:val="0084345D"/>
  </w:style>
  <w:style w:type="character" w:customStyle="1" w:styleId="tocnumber">
    <w:name w:val="tocnumber"/>
    <w:basedOn w:val="DefaultParagraphFont"/>
    <w:rsid w:val="0084345D"/>
  </w:style>
  <w:style w:type="character" w:customStyle="1" w:styleId="toctext">
    <w:name w:val="toctext"/>
    <w:basedOn w:val="DefaultParagraphFont"/>
    <w:rsid w:val="0084345D"/>
  </w:style>
  <w:style w:type="table" w:customStyle="1" w:styleId="GridTable1Light1">
    <w:name w:val="Grid Table 1 Light1"/>
    <w:basedOn w:val="TableNormal"/>
    <w:uiPriority w:val="46"/>
    <w:rsid w:val="00000F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00F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
    <w:name w:val="Grid Table 41"/>
    <w:basedOn w:val="TableNormal"/>
    <w:uiPriority w:val="49"/>
    <w:rsid w:val="00000F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000F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E42C54"/>
    <w:pPr>
      <w:spacing w:after="200"/>
    </w:pPr>
    <w:rPr>
      <w:i/>
      <w:iCs/>
      <w:color w:val="44546A" w:themeColor="text2"/>
      <w:sz w:val="18"/>
      <w:szCs w:val="18"/>
    </w:rPr>
  </w:style>
  <w:style w:type="paragraph" w:customStyle="1" w:styleId="Default">
    <w:name w:val="Default"/>
    <w:rsid w:val="00A86D0F"/>
    <w:pPr>
      <w:autoSpaceDE w:val="0"/>
      <w:autoSpaceDN w:val="0"/>
      <w:adjustRightInd w:val="0"/>
      <w:spacing w:after="0" w:line="240" w:lineRule="auto"/>
    </w:pPr>
    <w:rPr>
      <w:rFonts w:ascii="Calibri" w:hAnsi="Calibri" w:cs="Calibri"/>
      <w:color w:val="000000"/>
      <w:sz w:val="24"/>
      <w:szCs w:val="24"/>
    </w:rPr>
  </w:style>
  <w:style w:type="table" w:styleId="GridTable4-Accent3">
    <w:name w:val="Grid Table 4 Accent 3"/>
    <w:basedOn w:val="TableNormal"/>
    <w:uiPriority w:val="49"/>
    <w:rsid w:val="00292C3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E5AF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2E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67764">
      <w:bodyDiv w:val="1"/>
      <w:marLeft w:val="0"/>
      <w:marRight w:val="0"/>
      <w:marTop w:val="0"/>
      <w:marBottom w:val="0"/>
      <w:divBdr>
        <w:top w:val="none" w:sz="0" w:space="0" w:color="auto"/>
        <w:left w:val="none" w:sz="0" w:space="0" w:color="auto"/>
        <w:bottom w:val="none" w:sz="0" w:space="0" w:color="auto"/>
        <w:right w:val="none" w:sz="0" w:space="0" w:color="auto"/>
      </w:divBdr>
    </w:div>
    <w:div w:id="212038128">
      <w:bodyDiv w:val="1"/>
      <w:marLeft w:val="0"/>
      <w:marRight w:val="0"/>
      <w:marTop w:val="0"/>
      <w:marBottom w:val="0"/>
      <w:divBdr>
        <w:top w:val="none" w:sz="0" w:space="0" w:color="auto"/>
        <w:left w:val="none" w:sz="0" w:space="0" w:color="auto"/>
        <w:bottom w:val="none" w:sz="0" w:space="0" w:color="auto"/>
        <w:right w:val="none" w:sz="0" w:space="0" w:color="auto"/>
      </w:divBdr>
      <w:divsChild>
        <w:div w:id="1005480047">
          <w:marLeft w:val="0"/>
          <w:marRight w:val="0"/>
          <w:marTop w:val="0"/>
          <w:marBottom w:val="0"/>
          <w:divBdr>
            <w:top w:val="none" w:sz="0" w:space="0" w:color="auto"/>
            <w:left w:val="none" w:sz="0" w:space="0" w:color="auto"/>
            <w:bottom w:val="none" w:sz="0" w:space="0" w:color="auto"/>
            <w:right w:val="none" w:sz="0" w:space="0" w:color="auto"/>
          </w:divBdr>
          <w:divsChild>
            <w:div w:id="2007660958">
              <w:marLeft w:val="0"/>
              <w:marRight w:val="0"/>
              <w:marTop w:val="0"/>
              <w:marBottom w:val="0"/>
              <w:divBdr>
                <w:top w:val="none" w:sz="0" w:space="0" w:color="auto"/>
                <w:left w:val="none" w:sz="0" w:space="0" w:color="auto"/>
                <w:bottom w:val="none" w:sz="0" w:space="0" w:color="auto"/>
                <w:right w:val="none" w:sz="0" w:space="0" w:color="auto"/>
              </w:divBdr>
              <w:divsChild>
                <w:div w:id="17885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5181">
      <w:bodyDiv w:val="1"/>
      <w:marLeft w:val="0"/>
      <w:marRight w:val="0"/>
      <w:marTop w:val="0"/>
      <w:marBottom w:val="0"/>
      <w:divBdr>
        <w:top w:val="none" w:sz="0" w:space="0" w:color="auto"/>
        <w:left w:val="none" w:sz="0" w:space="0" w:color="auto"/>
        <w:bottom w:val="none" w:sz="0" w:space="0" w:color="auto"/>
        <w:right w:val="none" w:sz="0" w:space="0" w:color="auto"/>
      </w:divBdr>
      <w:divsChild>
        <w:div w:id="1215122731">
          <w:marLeft w:val="0"/>
          <w:marRight w:val="0"/>
          <w:marTop w:val="0"/>
          <w:marBottom w:val="0"/>
          <w:divBdr>
            <w:top w:val="none" w:sz="0" w:space="0" w:color="auto"/>
            <w:left w:val="none" w:sz="0" w:space="0" w:color="auto"/>
            <w:bottom w:val="none" w:sz="0" w:space="0" w:color="auto"/>
            <w:right w:val="none" w:sz="0" w:space="0" w:color="auto"/>
          </w:divBdr>
          <w:divsChild>
            <w:div w:id="1207182160">
              <w:marLeft w:val="0"/>
              <w:marRight w:val="0"/>
              <w:marTop w:val="0"/>
              <w:marBottom w:val="0"/>
              <w:divBdr>
                <w:top w:val="none" w:sz="0" w:space="0" w:color="auto"/>
                <w:left w:val="none" w:sz="0" w:space="0" w:color="auto"/>
                <w:bottom w:val="none" w:sz="0" w:space="0" w:color="auto"/>
                <w:right w:val="none" w:sz="0" w:space="0" w:color="auto"/>
              </w:divBdr>
              <w:divsChild>
                <w:div w:id="2375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8959">
      <w:bodyDiv w:val="1"/>
      <w:marLeft w:val="0"/>
      <w:marRight w:val="0"/>
      <w:marTop w:val="0"/>
      <w:marBottom w:val="0"/>
      <w:divBdr>
        <w:top w:val="none" w:sz="0" w:space="0" w:color="auto"/>
        <w:left w:val="none" w:sz="0" w:space="0" w:color="auto"/>
        <w:bottom w:val="none" w:sz="0" w:space="0" w:color="auto"/>
        <w:right w:val="none" w:sz="0" w:space="0" w:color="auto"/>
      </w:divBdr>
    </w:div>
    <w:div w:id="443772578">
      <w:bodyDiv w:val="1"/>
      <w:marLeft w:val="0"/>
      <w:marRight w:val="0"/>
      <w:marTop w:val="0"/>
      <w:marBottom w:val="0"/>
      <w:divBdr>
        <w:top w:val="none" w:sz="0" w:space="0" w:color="auto"/>
        <w:left w:val="none" w:sz="0" w:space="0" w:color="auto"/>
        <w:bottom w:val="none" w:sz="0" w:space="0" w:color="auto"/>
        <w:right w:val="none" w:sz="0" w:space="0" w:color="auto"/>
      </w:divBdr>
    </w:div>
    <w:div w:id="509411880">
      <w:bodyDiv w:val="1"/>
      <w:marLeft w:val="0"/>
      <w:marRight w:val="0"/>
      <w:marTop w:val="0"/>
      <w:marBottom w:val="0"/>
      <w:divBdr>
        <w:top w:val="none" w:sz="0" w:space="0" w:color="auto"/>
        <w:left w:val="none" w:sz="0" w:space="0" w:color="auto"/>
        <w:bottom w:val="none" w:sz="0" w:space="0" w:color="auto"/>
        <w:right w:val="none" w:sz="0" w:space="0" w:color="auto"/>
      </w:divBdr>
    </w:div>
    <w:div w:id="564799802">
      <w:bodyDiv w:val="1"/>
      <w:marLeft w:val="0"/>
      <w:marRight w:val="0"/>
      <w:marTop w:val="0"/>
      <w:marBottom w:val="0"/>
      <w:divBdr>
        <w:top w:val="none" w:sz="0" w:space="0" w:color="auto"/>
        <w:left w:val="none" w:sz="0" w:space="0" w:color="auto"/>
        <w:bottom w:val="none" w:sz="0" w:space="0" w:color="auto"/>
        <w:right w:val="none" w:sz="0" w:space="0" w:color="auto"/>
      </w:divBdr>
    </w:div>
    <w:div w:id="602805904">
      <w:bodyDiv w:val="1"/>
      <w:marLeft w:val="0"/>
      <w:marRight w:val="0"/>
      <w:marTop w:val="0"/>
      <w:marBottom w:val="0"/>
      <w:divBdr>
        <w:top w:val="none" w:sz="0" w:space="0" w:color="auto"/>
        <w:left w:val="none" w:sz="0" w:space="0" w:color="auto"/>
        <w:bottom w:val="none" w:sz="0" w:space="0" w:color="auto"/>
        <w:right w:val="none" w:sz="0" w:space="0" w:color="auto"/>
      </w:divBdr>
    </w:div>
    <w:div w:id="811825724">
      <w:bodyDiv w:val="1"/>
      <w:marLeft w:val="0"/>
      <w:marRight w:val="0"/>
      <w:marTop w:val="0"/>
      <w:marBottom w:val="0"/>
      <w:divBdr>
        <w:top w:val="none" w:sz="0" w:space="0" w:color="auto"/>
        <w:left w:val="none" w:sz="0" w:space="0" w:color="auto"/>
        <w:bottom w:val="none" w:sz="0" w:space="0" w:color="auto"/>
        <w:right w:val="none" w:sz="0" w:space="0" w:color="auto"/>
      </w:divBdr>
      <w:divsChild>
        <w:div w:id="683289921">
          <w:marLeft w:val="0"/>
          <w:marRight w:val="0"/>
          <w:marTop w:val="0"/>
          <w:marBottom w:val="0"/>
          <w:divBdr>
            <w:top w:val="none" w:sz="0" w:space="0" w:color="auto"/>
            <w:left w:val="none" w:sz="0" w:space="0" w:color="auto"/>
            <w:bottom w:val="none" w:sz="0" w:space="0" w:color="auto"/>
            <w:right w:val="none" w:sz="0" w:space="0" w:color="auto"/>
          </w:divBdr>
          <w:divsChild>
            <w:div w:id="438524078">
              <w:marLeft w:val="0"/>
              <w:marRight w:val="0"/>
              <w:marTop w:val="0"/>
              <w:marBottom w:val="0"/>
              <w:divBdr>
                <w:top w:val="none" w:sz="0" w:space="0" w:color="auto"/>
                <w:left w:val="none" w:sz="0" w:space="0" w:color="auto"/>
                <w:bottom w:val="none" w:sz="0" w:space="0" w:color="auto"/>
                <w:right w:val="none" w:sz="0" w:space="0" w:color="auto"/>
              </w:divBdr>
              <w:divsChild>
                <w:div w:id="4438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3844">
      <w:bodyDiv w:val="1"/>
      <w:marLeft w:val="0"/>
      <w:marRight w:val="0"/>
      <w:marTop w:val="0"/>
      <w:marBottom w:val="0"/>
      <w:divBdr>
        <w:top w:val="none" w:sz="0" w:space="0" w:color="auto"/>
        <w:left w:val="none" w:sz="0" w:space="0" w:color="auto"/>
        <w:bottom w:val="none" w:sz="0" w:space="0" w:color="auto"/>
        <w:right w:val="none" w:sz="0" w:space="0" w:color="auto"/>
      </w:divBdr>
    </w:div>
    <w:div w:id="1019627864">
      <w:bodyDiv w:val="1"/>
      <w:marLeft w:val="0"/>
      <w:marRight w:val="0"/>
      <w:marTop w:val="0"/>
      <w:marBottom w:val="0"/>
      <w:divBdr>
        <w:top w:val="none" w:sz="0" w:space="0" w:color="auto"/>
        <w:left w:val="none" w:sz="0" w:space="0" w:color="auto"/>
        <w:bottom w:val="none" w:sz="0" w:space="0" w:color="auto"/>
        <w:right w:val="none" w:sz="0" w:space="0" w:color="auto"/>
      </w:divBdr>
      <w:divsChild>
        <w:div w:id="198054147">
          <w:marLeft w:val="0"/>
          <w:marRight w:val="0"/>
          <w:marTop w:val="0"/>
          <w:marBottom w:val="0"/>
          <w:divBdr>
            <w:top w:val="none" w:sz="0" w:space="0" w:color="auto"/>
            <w:left w:val="none" w:sz="0" w:space="0" w:color="auto"/>
            <w:bottom w:val="none" w:sz="0" w:space="0" w:color="auto"/>
            <w:right w:val="none" w:sz="0" w:space="0" w:color="auto"/>
          </w:divBdr>
          <w:divsChild>
            <w:div w:id="1963220048">
              <w:marLeft w:val="0"/>
              <w:marRight w:val="0"/>
              <w:marTop w:val="0"/>
              <w:marBottom w:val="0"/>
              <w:divBdr>
                <w:top w:val="none" w:sz="0" w:space="0" w:color="auto"/>
                <w:left w:val="none" w:sz="0" w:space="0" w:color="auto"/>
                <w:bottom w:val="none" w:sz="0" w:space="0" w:color="auto"/>
                <w:right w:val="none" w:sz="0" w:space="0" w:color="auto"/>
              </w:divBdr>
              <w:divsChild>
                <w:div w:id="20751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570184">
      <w:bodyDiv w:val="1"/>
      <w:marLeft w:val="0"/>
      <w:marRight w:val="0"/>
      <w:marTop w:val="0"/>
      <w:marBottom w:val="0"/>
      <w:divBdr>
        <w:top w:val="none" w:sz="0" w:space="0" w:color="auto"/>
        <w:left w:val="none" w:sz="0" w:space="0" w:color="auto"/>
        <w:bottom w:val="none" w:sz="0" w:space="0" w:color="auto"/>
        <w:right w:val="none" w:sz="0" w:space="0" w:color="auto"/>
      </w:divBdr>
    </w:div>
    <w:div w:id="1056512067">
      <w:bodyDiv w:val="1"/>
      <w:marLeft w:val="0"/>
      <w:marRight w:val="0"/>
      <w:marTop w:val="0"/>
      <w:marBottom w:val="0"/>
      <w:divBdr>
        <w:top w:val="none" w:sz="0" w:space="0" w:color="auto"/>
        <w:left w:val="none" w:sz="0" w:space="0" w:color="auto"/>
        <w:bottom w:val="none" w:sz="0" w:space="0" w:color="auto"/>
        <w:right w:val="none" w:sz="0" w:space="0" w:color="auto"/>
      </w:divBdr>
    </w:div>
    <w:div w:id="1085226777">
      <w:bodyDiv w:val="1"/>
      <w:marLeft w:val="0"/>
      <w:marRight w:val="0"/>
      <w:marTop w:val="0"/>
      <w:marBottom w:val="0"/>
      <w:divBdr>
        <w:top w:val="none" w:sz="0" w:space="0" w:color="auto"/>
        <w:left w:val="none" w:sz="0" w:space="0" w:color="auto"/>
        <w:bottom w:val="none" w:sz="0" w:space="0" w:color="auto"/>
        <w:right w:val="none" w:sz="0" w:space="0" w:color="auto"/>
      </w:divBdr>
    </w:div>
    <w:div w:id="1117526645">
      <w:bodyDiv w:val="1"/>
      <w:marLeft w:val="0"/>
      <w:marRight w:val="0"/>
      <w:marTop w:val="0"/>
      <w:marBottom w:val="0"/>
      <w:divBdr>
        <w:top w:val="none" w:sz="0" w:space="0" w:color="auto"/>
        <w:left w:val="none" w:sz="0" w:space="0" w:color="auto"/>
        <w:bottom w:val="none" w:sz="0" w:space="0" w:color="auto"/>
        <w:right w:val="none" w:sz="0" w:space="0" w:color="auto"/>
      </w:divBdr>
    </w:div>
    <w:div w:id="1125082432">
      <w:bodyDiv w:val="1"/>
      <w:marLeft w:val="0"/>
      <w:marRight w:val="0"/>
      <w:marTop w:val="0"/>
      <w:marBottom w:val="0"/>
      <w:divBdr>
        <w:top w:val="none" w:sz="0" w:space="0" w:color="auto"/>
        <w:left w:val="none" w:sz="0" w:space="0" w:color="auto"/>
        <w:bottom w:val="none" w:sz="0" w:space="0" w:color="auto"/>
        <w:right w:val="none" w:sz="0" w:space="0" w:color="auto"/>
      </w:divBdr>
      <w:divsChild>
        <w:div w:id="813645199">
          <w:marLeft w:val="0"/>
          <w:marRight w:val="0"/>
          <w:marTop w:val="0"/>
          <w:marBottom w:val="0"/>
          <w:divBdr>
            <w:top w:val="none" w:sz="0" w:space="0" w:color="auto"/>
            <w:left w:val="none" w:sz="0" w:space="0" w:color="auto"/>
            <w:bottom w:val="none" w:sz="0" w:space="0" w:color="auto"/>
            <w:right w:val="none" w:sz="0" w:space="0" w:color="auto"/>
          </w:divBdr>
          <w:divsChild>
            <w:div w:id="215631281">
              <w:marLeft w:val="0"/>
              <w:marRight w:val="0"/>
              <w:marTop w:val="0"/>
              <w:marBottom w:val="0"/>
              <w:divBdr>
                <w:top w:val="none" w:sz="0" w:space="0" w:color="auto"/>
                <w:left w:val="none" w:sz="0" w:space="0" w:color="auto"/>
                <w:bottom w:val="none" w:sz="0" w:space="0" w:color="auto"/>
                <w:right w:val="none" w:sz="0" w:space="0" w:color="auto"/>
              </w:divBdr>
              <w:divsChild>
                <w:div w:id="16586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25528">
      <w:bodyDiv w:val="1"/>
      <w:marLeft w:val="0"/>
      <w:marRight w:val="0"/>
      <w:marTop w:val="0"/>
      <w:marBottom w:val="0"/>
      <w:divBdr>
        <w:top w:val="none" w:sz="0" w:space="0" w:color="auto"/>
        <w:left w:val="none" w:sz="0" w:space="0" w:color="auto"/>
        <w:bottom w:val="none" w:sz="0" w:space="0" w:color="auto"/>
        <w:right w:val="none" w:sz="0" w:space="0" w:color="auto"/>
      </w:divBdr>
    </w:div>
    <w:div w:id="1306005213">
      <w:bodyDiv w:val="1"/>
      <w:marLeft w:val="0"/>
      <w:marRight w:val="0"/>
      <w:marTop w:val="0"/>
      <w:marBottom w:val="0"/>
      <w:divBdr>
        <w:top w:val="none" w:sz="0" w:space="0" w:color="auto"/>
        <w:left w:val="none" w:sz="0" w:space="0" w:color="auto"/>
        <w:bottom w:val="none" w:sz="0" w:space="0" w:color="auto"/>
        <w:right w:val="none" w:sz="0" w:space="0" w:color="auto"/>
      </w:divBdr>
    </w:div>
    <w:div w:id="1312252088">
      <w:bodyDiv w:val="1"/>
      <w:marLeft w:val="0"/>
      <w:marRight w:val="0"/>
      <w:marTop w:val="0"/>
      <w:marBottom w:val="0"/>
      <w:divBdr>
        <w:top w:val="none" w:sz="0" w:space="0" w:color="auto"/>
        <w:left w:val="none" w:sz="0" w:space="0" w:color="auto"/>
        <w:bottom w:val="none" w:sz="0" w:space="0" w:color="auto"/>
        <w:right w:val="none" w:sz="0" w:space="0" w:color="auto"/>
      </w:divBdr>
      <w:divsChild>
        <w:div w:id="1034386252">
          <w:marLeft w:val="0"/>
          <w:marRight w:val="0"/>
          <w:marTop w:val="0"/>
          <w:marBottom w:val="0"/>
          <w:divBdr>
            <w:top w:val="none" w:sz="0" w:space="0" w:color="auto"/>
            <w:left w:val="none" w:sz="0" w:space="0" w:color="auto"/>
            <w:bottom w:val="none" w:sz="0" w:space="0" w:color="auto"/>
            <w:right w:val="none" w:sz="0" w:space="0" w:color="auto"/>
          </w:divBdr>
          <w:divsChild>
            <w:div w:id="1634090874">
              <w:marLeft w:val="0"/>
              <w:marRight w:val="0"/>
              <w:marTop w:val="0"/>
              <w:marBottom w:val="0"/>
              <w:divBdr>
                <w:top w:val="none" w:sz="0" w:space="0" w:color="auto"/>
                <w:left w:val="none" w:sz="0" w:space="0" w:color="auto"/>
                <w:bottom w:val="none" w:sz="0" w:space="0" w:color="auto"/>
                <w:right w:val="none" w:sz="0" w:space="0" w:color="auto"/>
              </w:divBdr>
              <w:divsChild>
                <w:div w:id="461729261">
                  <w:marLeft w:val="0"/>
                  <w:marRight w:val="0"/>
                  <w:marTop w:val="0"/>
                  <w:marBottom w:val="0"/>
                  <w:divBdr>
                    <w:top w:val="none" w:sz="0" w:space="0" w:color="auto"/>
                    <w:left w:val="none" w:sz="0" w:space="0" w:color="auto"/>
                    <w:bottom w:val="none" w:sz="0" w:space="0" w:color="auto"/>
                    <w:right w:val="none" w:sz="0" w:space="0" w:color="auto"/>
                  </w:divBdr>
                </w:div>
                <w:div w:id="925843046">
                  <w:marLeft w:val="0"/>
                  <w:marRight w:val="0"/>
                  <w:marTop w:val="0"/>
                  <w:marBottom w:val="0"/>
                  <w:divBdr>
                    <w:top w:val="none" w:sz="0" w:space="0" w:color="auto"/>
                    <w:left w:val="none" w:sz="0" w:space="0" w:color="auto"/>
                    <w:bottom w:val="none" w:sz="0" w:space="0" w:color="auto"/>
                    <w:right w:val="none" w:sz="0" w:space="0" w:color="auto"/>
                  </w:divBdr>
                </w:div>
                <w:div w:id="105009877">
                  <w:marLeft w:val="0"/>
                  <w:marRight w:val="0"/>
                  <w:marTop w:val="0"/>
                  <w:marBottom w:val="0"/>
                  <w:divBdr>
                    <w:top w:val="none" w:sz="0" w:space="0" w:color="auto"/>
                    <w:left w:val="none" w:sz="0" w:space="0" w:color="auto"/>
                    <w:bottom w:val="none" w:sz="0" w:space="0" w:color="auto"/>
                    <w:right w:val="none" w:sz="0" w:space="0" w:color="auto"/>
                  </w:divBdr>
                  <w:divsChild>
                    <w:div w:id="1821144850">
                      <w:marLeft w:val="0"/>
                      <w:marRight w:val="0"/>
                      <w:marTop w:val="0"/>
                      <w:marBottom w:val="0"/>
                      <w:divBdr>
                        <w:top w:val="none" w:sz="0" w:space="0" w:color="auto"/>
                        <w:left w:val="none" w:sz="0" w:space="0" w:color="auto"/>
                        <w:bottom w:val="none" w:sz="0" w:space="0" w:color="auto"/>
                        <w:right w:val="none" w:sz="0" w:space="0" w:color="auto"/>
                      </w:divBdr>
                      <w:divsChild>
                        <w:div w:id="15336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74175">
      <w:bodyDiv w:val="1"/>
      <w:marLeft w:val="0"/>
      <w:marRight w:val="0"/>
      <w:marTop w:val="0"/>
      <w:marBottom w:val="0"/>
      <w:divBdr>
        <w:top w:val="none" w:sz="0" w:space="0" w:color="auto"/>
        <w:left w:val="none" w:sz="0" w:space="0" w:color="auto"/>
        <w:bottom w:val="none" w:sz="0" w:space="0" w:color="auto"/>
        <w:right w:val="none" w:sz="0" w:space="0" w:color="auto"/>
      </w:divBdr>
    </w:div>
    <w:div w:id="1381661579">
      <w:bodyDiv w:val="1"/>
      <w:marLeft w:val="0"/>
      <w:marRight w:val="0"/>
      <w:marTop w:val="0"/>
      <w:marBottom w:val="0"/>
      <w:divBdr>
        <w:top w:val="none" w:sz="0" w:space="0" w:color="auto"/>
        <w:left w:val="none" w:sz="0" w:space="0" w:color="auto"/>
        <w:bottom w:val="none" w:sz="0" w:space="0" w:color="auto"/>
        <w:right w:val="none" w:sz="0" w:space="0" w:color="auto"/>
      </w:divBdr>
      <w:divsChild>
        <w:div w:id="999432490">
          <w:marLeft w:val="0"/>
          <w:marRight w:val="0"/>
          <w:marTop w:val="0"/>
          <w:marBottom w:val="0"/>
          <w:divBdr>
            <w:top w:val="none" w:sz="0" w:space="0" w:color="auto"/>
            <w:left w:val="none" w:sz="0" w:space="0" w:color="auto"/>
            <w:bottom w:val="none" w:sz="0" w:space="0" w:color="auto"/>
            <w:right w:val="none" w:sz="0" w:space="0" w:color="auto"/>
          </w:divBdr>
          <w:divsChild>
            <w:div w:id="816992236">
              <w:marLeft w:val="0"/>
              <w:marRight w:val="0"/>
              <w:marTop w:val="0"/>
              <w:marBottom w:val="0"/>
              <w:divBdr>
                <w:top w:val="none" w:sz="0" w:space="0" w:color="auto"/>
                <w:left w:val="none" w:sz="0" w:space="0" w:color="auto"/>
                <w:bottom w:val="none" w:sz="0" w:space="0" w:color="auto"/>
                <w:right w:val="none" w:sz="0" w:space="0" w:color="auto"/>
              </w:divBdr>
              <w:divsChild>
                <w:div w:id="1520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4240">
      <w:bodyDiv w:val="1"/>
      <w:marLeft w:val="0"/>
      <w:marRight w:val="0"/>
      <w:marTop w:val="0"/>
      <w:marBottom w:val="0"/>
      <w:divBdr>
        <w:top w:val="none" w:sz="0" w:space="0" w:color="auto"/>
        <w:left w:val="none" w:sz="0" w:space="0" w:color="auto"/>
        <w:bottom w:val="none" w:sz="0" w:space="0" w:color="auto"/>
        <w:right w:val="none" w:sz="0" w:space="0" w:color="auto"/>
      </w:divBdr>
      <w:divsChild>
        <w:div w:id="1219703317">
          <w:marLeft w:val="0"/>
          <w:marRight w:val="0"/>
          <w:marTop w:val="0"/>
          <w:marBottom w:val="0"/>
          <w:divBdr>
            <w:top w:val="none" w:sz="0" w:space="0" w:color="auto"/>
            <w:left w:val="none" w:sz="0" w:space="0" w:color="auto"/>
            <w:bottom w:val="none" w:sz="0" w:space="0" w:color="auto"/>
            <w:right w:val="none" w:sz="0" w:space="0" w:color="auto"/>
          </w:divBdr>
          <w:divsChild>
            <w:div w:id="293949561">
              <w:marLeft w:val="0"/>
              <w:marRight w:val="0"/>
              <w:marTop w:val="0"/>
              <w:marBottom w:val="0"/>
              <w:divBdr>
                <w:top w:val="none" w:sz="0" w:space="0" w:color="auto"/>
                <w:left w:val="none" w:sz="0" w:space="0" w:color="auto"/>
                <w:bottom w:val="none" w:sz="0" w:space="0" w:color="auto"/>
                <w:right w:val="none" w:sz="0" w:space="0" w:color="auto"/>
              </w:divBdr>
              <w:divsChild>
                <w:div w:id="595477692">
                  <w:marLeft w:val="0"/>
                  <w:marRight w:val="0"/>
                  <w:marTop w:val="0"/>
                  <w:marBottom w:val="0"/>
                  <w:divBdr>
                    <w:top w:val="none" w:sz="0" w:space="0" w:color="auto"/>
                    <w:left w:val="none" w:sz="0" w:space="0" w:color="auto"/>
                    <w:bottom w:val="none" w:sz="0" w:space="0" w:color="auto"/>
                    <w:right w:val="none" w:sz="0" w:space="0" w:color="auto"/>
                  </w:divBdr>
                </w:div>
                <w:div w:id="1886404520">
                  <w:marLeft w:val="0"/>
                  <w:marRight w:val="0"/>
                  <w:marTop w:val="0"/>
                  <w:marBottom w:val="0"/>
                  <w:divBdr>
                    <w:top w:val="none" w:sz="0" w:space="0" w:color="auto"/>
                    <w:left w:val="none" w:sz="0" w:space="0" w:color="auto"/>
                    <w:bottom w:val="none" w:sz="0" w:space="0" w:color="auto"/>
                    <w:right w:val="none" w:sz="0" w:space="0" w:color="auto"/>
                  </w:divBdr>
                </w:div>
                <w:div w:id="9427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2884">
      <w:bodyDiv w:val="1"/>
      <w:marLeft w:val="0"/>
      <w:marRight w:val="0"/>
      <w:marTop w:val="0"/>
      <w:marBottom w:val="0"/>
      <w:divBdr>
        <w:top w:val="none" w:sz="0" w:space="0" w:color="auto"/>
        <w:left w:val="none" w:sz="0" w:space="0" w:color="auto"/>
        <w:bottom w:val="none" w:sz="0" w:space="0" w:color="auto"/>
        <w:right w:val="none" w:sz="0" w:space="0" w:color="auto"/>
      </w:divBdr>
    </w:div>
    <w:div w:id="1489400833">
      <w:bodyDiv w:val="1"/>
      <w:marLeft w:val="0"/>
      <w:marRight w:val="0"/>
      <w:marTop w:val="0"/>
      <w:marBottom w:val="0"/>
      <w:divBdr>
        <w:top w:val="none" w:sz="0" w:space="0" w:color="auto"/>
        <w:left w:val="none" w:sz="0" w:space="0" w:color="auto"/>
        <w:bottom w:val="none" w:sz="0" w:space="0" w:color="auto"/>
        <w:right w:val="none" w:sz="0" w:space="0" w:color="auto"/>
      </w:divBdr>
    </w:div>
    <w:div w:id="1515729729">
      <w:bodyDiv w:val="1"/>
      <w:marLeft w:val="0"/>
      <w:marRight w:val="0"/>
      <w:marTop w:val="0"/>
      <w:marBottom w:val="0"/>
      <w:divBdr>
        <w:top w:val="none" w:sz="0" w:space="0" w:color="auto"/>
        <w:left w:val="none" w:sz="0" w:space="0" w:color="auto"/>
        <w:bottom w:val="none" w:sz="0" w:space="0" w:color="auto"/>
        <w:right w:val="none" w:sz="0" w:space="0" w:color="auto"/>
      </w:divBdr>
    </w:div>
    <w:div w:id="1627078011">
      <w:bodyDiv w:val="1"/>
      <w:marLeft w:val="0"/>
      <w:marRight w:val="0"/>
      <w:marTop w:val="0"/>
      <w:marBottom w:val="0"/>
      <w:divBdr>
        <w:top w:val="none" w:sz="0" w:space="0" w:color="auto"/>
        <w:left w:val="none" w:sz="0" w:space="0" w:color="auto"/>
        <w:bottom w:val="none" w:sz="0" w:space="0" w:color="auto"/>
        <w:right w:val="none" w:sz="0" w:space="0" w:color="auto"/>
      </w:divBdr>
    </w:div>
    <w:div w:id="1698234652">
      <w:bodyDiv w:val="1"/>
      <w:marLeft w:val="0"/>
      <w:marRight w:val="0"/>
      <w:marTop w:val="0"/>
      <w:marBottom w:val="0"/>
      <w:divBdr>
        <w:top w:val="none" w:sz="0" w:space="0" w:color="auto"/>
        <w:left w:val="none" w:sz="0" w:space="0" w:color="auto"/>
        <w:bottom w:val="none" w:sz="0" w:space="0" w:color="auto"/>
        <w:right w:val="none" w:sz="0" w:space="0" w:color="auto"/>
      </w:divBdr>
      <w:divsChild>
        <w:div w:id="11542172">
          <w:marLeft w:val="0"/>
          <w:marRight w:val="0"/>
          <w:marTop w:val="0"/>
          <w:marBottom w:val="0"/>
          <w:divBdr>
            <w:top w:val="none" w:sz="0" w:space="0" w:color="auto"/>
            <w:left w:val="none" w:sz="0" w:space="0" w:color="auto"/>
            <w:bottom w:val="none" w:sz="0" w:space="0" w:color="auto"/>
            <w:right w:val="none" w:sz="0" w:space="0" w:color="auto"/>
          </w:divBdr>
          <w:divsChild>
            <w:div w:id="416709497">
              <w:marLeft w:val="0"/>
              <w:marRight w:val="0"/>
              <w:marTop w:val="0"/>
              <w:marBottom w:val="0"/>
              <w:divBdr>
                <w:top w:val="none" w:sz="0" w:space="0" w:color="auto"/>
                <w:left w:val="none" w:sz="0" w:space="0" w:color="auto"/>
                <w:bottom w:val="none" w:sz="0" w:space="0" w:color="auto"/>
                <w:right w:val="none" w:sz="0" w:space="0" w:color="auto"/>
              </w:divBdr>
              <w:divsChild>
                <w:div w:id="9991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1042">
      <w:bodyDiv w:val="1"/>
      <w:marLeft w:val="0"/>
      <w:marRight w:val="0"/>
      <w:marTop w:val="0"/>
      <w:marBottom w:val="0"/>
      <w:divBdr>
        <w:top w:val="none" w:sz="0" w:space="0" w:color="auto"/>
        <w:left w:val="none" w:sz="0" w:space="0" w:color="auto"/>
        <w:bottom w:val="none" w:sz="0" w:space="0" w:color="auto"/>
        <w:right w:val="none" w:sz="0" w:space="0" w:color="auto"/>
      </w:divBdr>
      <w:divsChild>
        <w:div w:id="300886339">
          <w:marLeft w:val="0"/>
          <w:marRight w:val="0"/>
          <w:marTop w:val="0"/>
          <w:marBottom w:val="0"/>
          <w:divBdr>
            <w:top w:val="none" w:sz="0" w:space="0" w:color="auto"/>
            <w:left w:val="none" w:sz="0" w:space="0" w:color="auto"/>
            <w:bottom w:val="none" w:sz="0" w:space="0" w:color="auto"/>
            <w:right w:val="none" w:sz="0" w:space="0" w:color="auto"/>
          </w:divBdr>
          <w:divsChild>
            <w:div w:id="1521890104">
              <w:marLeft w:val="0"/>
              <w:marRight w:val="0"/>
              <w:marTop w:val="0"/>
              <w:marBottom w:val="0"/>
              <w:divBdr>
                <w:top w:val="none" w:sz="0" w:space="0" w:color="auto"/>
                <w:left w:val="none" w:sz="0" w:space="0" w:color="auto"/>
                <w:bottom w:val="none" w:sz="0" w:space="0" w:color="auto"/>
                <w:right w:val="none" w:sz="0" w:space="0" w:color="auto"/>
              </w:divBdr>
              <w:divsChild>
                <w:div w:id="15603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i2b2act.dipr.partners.org/i2b2-webclien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community.i2b2.org/wiki/display/AC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i2b2act.dipr.partners.org/i2b2-webclien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13AE5-C94E-4976-99DA-E39D972F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Barbara</dc:creator>
  <cp:lastModifiedBy>Ghosh, Bhaswati</cp:lastModifiedBy>
  <cp:revision>4</cp:revision>
  <dcterms:created xsi:type="dcterms:W3CDTF">2017-12-18T19:56:00Z</dcterms:created>
  <dcterms:modified xsi:type="dcterms:W3CDTF">2017-12-18T20:05:00Z</dcterms:modified>
</cp:coreProperties>
</file>