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0D02F" w14:textId="77777777" w:rsidR="00F53A1F" w:rsidRDefault="00F53A1F" w:rsidP="00F53A1F">
      <w:pPr>
        <w:pStyle w:val="NormalIndent1"/>
      </w:pPr>
    </w:p>
    <w:p w14:paraId="7F5F6A58" w14:textId="77777777" w:rsidR="00F53A1F" w:rsidRDefault="00F53A1F" w:rsidP="00F53A1F">
      <w:pPr>
        <w:pStyle w:val="NormalIndent1"/>
      </w:pPr>
    </w:p>
    <w:p w14:paraId="0A7FB8EB" w14:textId="77777777" w:rsidR="00F53A1F" w:rsidRDefault="00F53A1F" w:rsidP="00F53A1F">
      <w:pPr>
        <w:pStyle w:val="NormalIndent1"/>
      </w:pPr>
    </w:p>
    <w:p w14:paraId="60E5C817" w14:textId="77777777" w:rsidR="00F53A1F" w:rsidRPr="0047616B" w:rsidRDefault="00F53A1F" w:rsidP="00F53A1F">
      <w:pPr>
        <w:jc w:val="center"/>
      </w:pPr>
      <w:r w:rsidRPr="00451240">
        <w:rPr>
          <w:noProof/>
        </w:rPr>
        <w:drawing>
          <wp:inline distT="0" distB="0" distL="0" distR="0" wp14:anchorId="47D9A220" wp14:editId="032D8311">
            <wp:extent cx="5943600" cy="723900"/>
            <wp:effectExtent l="0" t="0" r="0" b="0"/>
            <wp:docPr id="22" name="Picture 22" descr="Partners Founded By_horizontal_4.15_color_minsize_ol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 Founded By_horizontal_4.15_color_minsize_old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14:paraId="6A3A0773" w14:textId="77777777" w:rsidR="00F53A1F" w:rsidRDefault="00F53A1F" w:rsidP="00AA3434">
      <w:pPr>
        <w:pStyle w:val="NormalIndent1"/>
        <w:ind w:left="0"/>
      </w:pPr>
    </w:p>
    <w:p w14:paraId="4F3CB299" w14:textId="77777777" w:rsidR="00F53A1F" w:rsidRDefault="00F53A1F" w:rsidP="00F53A1F">
      <w:pPr>
        <w:pStyle w:val="NormalIndent1"/>
      </w:pPr>
    </w:p>
    <w:p w14:paraId="669C8008" w14:textId="77777777" w:rsidR="00F53A1F" w:rsidRDefault="00F53A1F" w:rsidP="00F53A1F">
      <w:pPr>
        <w:pStyle w:val="NormalIndent1"/>
      </w:pPr>
    </w:p>
    <w:p w14:paraId="1CE894B1" w14:textId="77777777" w:rsidR="00F53A1F" w:rsidRDefault="00F53A1F" w:rsidP="00F53A1F">
      <w:pPr>
        <w:pStyle w:val="NormalIndent1"/>
      </w:pPr>
    </w:p>
    <w:p w14:paraId="219CFF5A" w14:textId="77777777" w:rsidR="00F53A1F" w:rsidRDefault="00F53A1F" w:rsidP="00F53A1F">
      <w:pPr>
        <w:pStyle w:val="NormalIndent1"/>
      </w:pPr>
    </w:p>
    <w:p w14:paraId="1EFCEA40" w14:textId="77777777" w:rsidR="00F53A1F" w:rsidRDefault="00F53A1F" w:rsidP="00F53A1F">
      <w:pPr>
        <w:pStyle w:val="NormalIndent1"/>
      </w:pPr>
    </w:p>
    <w:p w14:paraId="67B368D2" w14:textId="77777777" w:rsidR="00F53A1F" w:rsidRDefault="00F53A1F" w:rsidP="00F53A1F">
      <w:pPr>
        <w:pStyle w:val="NormalIndent1"/>
      </w:pPr>
    </w:p>
    <w:p w14:paraId="68C93CBE" w14:textId="77777777" w:rsidR="00F53A1F" w:rsidRDefault="00F53A1F" w:rsidP="00F53A1F">
      <w:pPr>
        <w:pStyle w:val="NormalIndent1"/>
      </w:pPr>
    </w:p>
    <w:p w14:paraId="3A1B0E02" w14:textId="4A996C97" w:rsidR="00DA16DB" w:rsidRDefault="002E5AF6" w:rsidP="00EB6E3A">
      <w:pPr>
        <w:pStyle w:val="Title2"/>
        <w:rPr>
          <w:sz w:val="52"/>
          <w:szCs w:val="52"/>
        </w:rPr>
      </w:pPr>
      <w:r>
        <w:rPr>
          <w:sz w:val="52"/>
          <w:szCs w:val="52"/>
        </w:rPr>
        <w:t>ACT i2b2 Plug-Ins</w:t>
      </w:r>
      <w:r w:rsidR="00017FF0">
        <w:rPr>
          <w:sz w:val="52"/>
          <w:szCs w:val="52"/>
        </w:rPr>
        <w:t xml:space="preserve"> 1.1</w:t>
      </w:r>
      <w:r>
        <w:rPr>
          <w:sz w:val="52"/>
          <w:szCs w:val="52"/>
        </w:rPr>
        <w:t xml:space="preserve"> User Guide</w:t>
      </w:r>
      <w:r w:rsidR="00EB6E3A">
        <w:rPr>
          <w:sz w:val="52"/>
          <w:szCs w:val="52"/>
        </w:rPr>
        <w:t xml:space="preserve"> </w:t>
      </w:r>
    </w:p>
    <w:p w14:paraId="3171CEC2" w14:textId="7422F7EE" w:rsidR="00EB6E3A" w:rsidRPr="00EB6E3A" w:rsidRDefault="00EB6E3A" w:rsidP="00EB6E3A">
      <w:pPr>
        <w:pStyle w:val="Title2"/>
        <w:rPr>
          <w:sz w:val="52"/>
          <w:szCs w:val="52"/>
        </w:rPr>
      </w:pPr>
    </w:p>
    <w:p w14:paraId="077043ED" w14:textId="77777777" w:rsidR="00535FBC" w:rsidRDefault="00535FBC" w:rsidP="00535FBC"/>
    <w:p w14:paraId="78EA971D" w14:textId="77777777" w:rsidR="00F53A1F" w:rsidRDefault="00F53A1F" w:rsidP="00535FBC"/>
    <w:p w14:paraId="5AB42054" w14:textId="77777777" w:rsidR="00F53A1F" w:rsidRDefault="00F53A1F" w:rsidP="00535FBC"/>
    <w:p w14:paraId="4B492CD4" w14:textId="77777777" w:rsidR="00F53A1F" w:rsidRDefault="00F53A1F" w:rsidP="00535FBC"/>
    <w:p w14:paraId="51499396" w14:textId="77777777" w:rsidR="00F53A1F" w:rsidRDefault="00F53A1F" w:rsidP="00535FBC"/>
    <w:p w14:paraId="0EAFC1C7" w14:textId="77777777" w:rsidR="00F53A1F" w:rsidRDefault="00F53A1F" w:rsidP="00535FBC"/>
    <w:p w14:paraId="07A9B26F" w14:textId="77777777" w:rsidR="00F53A1F" w:rsidRDefault="00F53A1F" w:rsidP="00535FBC"/>
    <w:p w14:paraId="142EF636" w14:textId="77777777" w:rsidR="00F53A1F" w:rsidRDefault="00F53A1F" w:rsidP="00535FBC"/>
    <w:p w14:paraId="68A83DB2" w14:textId="77777777" w:rsidR="00F53A1F" w:rsidRDefault="00F53A1F" w:rsidP="00535FBC"/>
    <w:p w14:paraId="1953CBD4" w14:textId="77777777" w:rsidR="00F53A1F" w:rsidRDefault="00F53A1F" w:rsidP="00535FBC"/>
    <w:p w14:paraId="3EBF48A6" w14:textId="77777777" w:rsidR="00F53A1F" w:rsidRDefault="00F53A1F" w:rsidP="00535FBC"/>
    <w:p w14:paraId="4B52F0D4" w14:textId="77777777" w:rsidR="00F53A1F" w:rsidRDefault="00F53A1F" w:rsidP="00535FBC"/>
    <w:p w14:paraId="47EDDDC4" w14:textId="77777777" w:rsidR="00F53A1F" w:rsidRDefault="00F53A1F" w:rsidP="00535FBC"/>
    <w:tbl>
      <w:tblPr>
        <w:tblW w:w="0" w:type="auto"/>
        <w:jc w:val="right"/>
        <w:tblLook w:val="01E0" w:firstRow="1" w:lastRow="1" w:firstColumn="1" w:lastColumn="1" w:noHBand="0" w:noVBand="0"/>
      </w:tblPr>
      <w:tblGrid>
        <w:gridCol w:w="7558"/>
        <w:gridCol w:w="1458"/>
      </w:tblGrid>
      <w:tr w:rsidR="00F53A1F" w:rsidRPr="0042551C" w14:paraId="13C54C23" w14:textId="77777777" w:rsidTr="005808A9">
        <w:trPr>
          <w:jc w:val="right"/>
        </w:trPr>
        <w:tc>
          <w:tcPr>
            <w:tcW w:w="7558" w:type="dxa"/>
          </w:tcPr>
          <w:p w14:paraId="5A40B63A" w14:textId="77777777" w:rsidR="00F53A1F" w:rsidRPr="0042551C" w:rsidRDefault="00F53A1F" w:rsidP="005808A9">
            <w:pPr>
              <w:pStyle w:val="VersionDoc"/>
            </w:pPr>
            <w:r w:rsidRPr="0042551C">
              <w:t>Document Version:</w:t>
            </w:r>
          </w:p>
        </w:tc>
        <w:tc>
          <w:tcPr>
            <w:tcW w:w="1458" w:type="dxa"/>
          </w:tcPr>
          <w:p w14:paraId="7F9BB6EB" w14:textId="14B3A994" w:rsidR="00F53A1F" w:rsidRPr="0042551C" w:rsidRDefault="00265B15" w:rsidP="005808A9">
            <w:pPr>
              <w:pStyle w:val="VersionDoc"/>
            </w:pPr>
            <w:r>
              <w:t>2</w:t>
            </w:r>
            <w:r w:rsidR="00F53A1F" w:rsidRPr="0042551C">
              <w:t>.</w:t>
            </w:r>
            <w:r w:rsidR="002E5AF6">
              <w:t>0</w:t>
            </w:r>
          </w:p>
        </w:tc>
      </w:tr>
      <w:tr w:rsidR="00F53A1F" w:rsidRPr="0042551C" w14:paraId="1EC2AFD1" w14:textId="77777777" w:rsidTr="005808A9">
        <w:trPr>
          <w:jc w:val="right"/>
        </w:trPr>
        <w:tc>
          <w:tcPr>
            <w:tcW w:w="7558" w:type="dxa"/>
          </w:tcPr>
          <w:p w14:paraId="13068A72" w14:textId="20860AFC" w:rsidR="00F53A1F" w:rsidRPr="0042551C" w:rsidRDefault="002E5AF6" w:rsidP="005808A9">
            <w:pPr>
              <w:pStyle w:val="VersionDoc"/>
            </w:pPr>
            <w:r>
              <w:t>ACT i2b2 Plug-ins User Guide</w:t>
            </w:r>
          </w:p>
        </w:tc>
        <w:tc>
          <w:tcPr>
            <w:tcW w:w="1458" w:type="dxa"/>
          </w:tcPr>
          <w:p w14:paraId="7CFA05EF" w14:textId="224AEE5F" w:rsidR="00F53A1F" w:rsidRPr="0042551C" w:rsidRDefault="00265B15" w:rsidP="00EB6E3A">
            <w:pPr>
              <w:pStyle w:val="VersionDoc"/>
            </w:pPr>
            <w:r>
              <w:t>14Feb18</w:t>
            </w:r>
          </w:p>
        </w:tc>
      </w:tr>
    </w:tbl>
    <w:p w14:paraId="2DDFA07F" w14:textId="3230DC4C" w:rsidR="00535FBC" w:rsidRDefault="00535FBC" w:rsidP="00F53A1F">
      <w:pPr>
        <w:pStyle w:val="DocumentInformation"/>
        <w:jc w:val="left"/>
      </w:pPr>
    </w:p>
    <w:p w14:paraId="30F49E03" w14:textId="77777777" w:rsidR="002E5AF6" w:rsidRPr="002E5AF6" w:rsidRDefault="002E5AF6" w:rsidP="002E5AF6">
      <w:pPr>
        <w:tabs>
          <w:tab w:val="clear" w:pos="4680"/>
        </w:tabs>
        <w:spacing w:after="0"/>
        <w:ind w:left="0"/>
        <w:contextualSpacing/>
        <w:rPr>
          <w:rFonts w:asciiTheme="majorHAnsi" w:eastAsiaTheme="majorEastAsia" w:hAnsiTheme="majorHAnsi" w:cstheme="majorBidi"/>
          <w:spacing w:val="-10"/>
          <w:kern w:val="28"/>
          <w:sz w:val="56"/>
          <w:szCs w:val="56"/>
        </w:rPr>
      </w:pPr>
      <w:r w:rsidRPr="002E5AF6">
        <w:rPr>
          <w:rFonts w:asciiTheme="majorHAnsi" w:eastAsiaTheme="majorEastAsia" w:hAnsiTheme="majorHAnsi" w:cstheme="majorBidi"/>
          <w:spacing w:val="-10"/>
          <w:kern w:val="28"/>
          <w:sz w:val="56"/>
          <w:szCs w:val="56"/>
        </w:rPr>
        <w:lastRenderedPageBreak/>
        <w:t>ACT i2b2 Plug-Ins User Guide</w:t>
      </w:r>
    </w:p>
    <w:p w14:paraId="335EA90A" w14:textId="1B16EA67" w:rsidR="002E5AF6" w:rsidRPr="002E5AF6" w:rsidRDefault="00265B15" w:rsidP="002E5AF6">
      <w:pPr>
        <w:tabs>
          <w:tab w:val="clear" w:pos="4680"/>
        </w:tabs>
        <w:spacing w:after="0"/>
        <w:ind w:left="0"/>
        <w:contextualSpacing/>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24"/>
          <w:szCs w:val="56"/>
        </w:rPr>
        <w:t>For Version 1.1</w:t>
      </w:r>
      <w:r w:rsidR="002E5AF6" w:rsidRPr="002E5AF6">
        <w:rPr>
          <w:rFonts w:asciiTheme="majorHAnsi" w:eastAsiaTheme="majorEastAsia" w:hAnsiTheme="majorHAnsi" w:cstheme="majorBidi"/>
          <w:spacing w:val="-10"/>
          <w:kern w:val="28"/>
          <w:sz w:val="24"/>
          <w:szCs w:val="56"/>
        </w:rPr>
        <w:t xml:space="preserve"> Plugins, Document </w:t>
      </w:r>
      <w:r>
        <w:rPr>
          <w:rFonts w:asciiTheme="majorHAnsi" w:eastAsiaTheme="majorEastAsia" w:hAnsiTheme="majorHAnsi" w:cstheme="majorBidi"/>
          <w:spacing w:val="-10"/>
          <w:kern w:val="28"/>
          <w:sz w:val="24"/>
          <w:szCs w:val="56"/>
        </w:rPr>
        <w:t>updated: February 14</w:t>
      </w:r>
      <w:r w:rsidR="002E5AF6" w:rsidRPr="002E5AF6">
        <w:rPr>
          <w:rFonts w:asciiTheme="majorHAnsi" w:eastAsiaTheme="majorEastAsia" w:hAnsiTheme="majorHAnsi" w:cstheme="majorBidi"/>
          <w:spacing w:val="-10"/>
          <w:kern w:val="28"/>
          <w:sz w:val="24"/>
          <w:szCs w:val="56"/>
        </w:rPr>
        <w:t>, 2017</w:t>
      </w:r>
      <w:r w:rsidR="002E5AF6" w:rsidRPr="002E5AF6">
        <w:rPr>
          <w:rFonts w:asciiTheme="majorHAnsi" w:eastAsiaTheme="majorEastAsia" w:hAnsiTheme="majorHAnsi" w:cstheme="majorBidi"/>
          <w:spacing w:val="-10"/>
          <w:kern w:val="28"/>
          <w:sz w:val="24"/>
          <w:szCs w:val="56"/>
        </w:rPr>
        <w:br/>
        <w:t xml:space="preserve">Latest guides can be found at: </w:t>
      </w:r>
      <w:hyperlink r:id="rId9" w:history="1">
        <w:r w:rsidR="002E5AF6" w:rsidRPr="002E5AF6">
          <w:rPr>
            <w:rFonts w:asciiTheme="majorHAnsi" w:eastAsiaTheme="majorEastAsia" w:hAnsiTheme="majorHAnsi" w:cstheme="majorBidi"/>
            <w:color w:val="0000FF"/>
            <w:spacing w:val="-10"/>
            <w:kern w:val="28"/>
            <w:sz w:val="24"/>
            <w:szCs w:val="56"/>
            <w:u w:val="single"/>
          </w:rPr>
          <w:t>http://community.i2b2.org/wiki/display/ACT/</w:t>
        </w:r>
      </w:hyperlink>
      <w:r w:rsidR="002E5AF6" w:rsidRPr="002E5AF6">
        <w:rPr>
          <w:rFonts w:asciiTheme="majorHAnsi" w:eastAsiaTheme="majorEastAsia" w:hAnsiTheme="majorHAnsi" w:cstheme="majorBidi"/>
          <w:spacing w:val="-10"/>
          <w:kern w:val="28"/>
          <w:sz w:val="24"/>
          <w:szCs w:val="56"/>
        </w:rPr>
        <w:t xml:space="preserve"> </w:t>
      </w:r>
      <w:r w:rsidR="002E5AF6" w:rsidRPr="002E5AF6">
        <w:rPr>
          <w:rFonts w:asciiTheme="majorHAnsi" w:eastAsiaTheme="majorEastAsia" w:hAnsiTheme="majorHAnsi" w:cstheme="majorBidi"/>
          <w:spacing w:val="-10"/>
          <w:kern w:val="28"/>
          <w:sz w:val="56"/>
          <w:szCs w:val="56"/>
        </w:rPr>
        <w:br/>
      </w:r>
    </w:p>
    <w:p w14:paraId="5187B734"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r w:rsidRPr="002E5AF6">
        <w:rPr>
          <w:rFonts w:asciiTheme="majorHAnsi" w:eastAsiaTheme="majorEastAsia" w:hAnsiTheme="majorHAnsi" w:cstheme="majorBidi"/>
          <w:color w:val="2E74B5" w:themeColor="accent1" w:themeShade="BF"/>
          <w:sz w:val="32"/>
          <w:szCs w:val="32"/>
        </w:rPr>
        <w:t>Introduction</w:t>
      </w:r>
    </w:p>
    <w:p w14:paraId="5E8C262C" w14:textId="02006599"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As part of ACT Aim 3, three i2b2 web client plugins have been developed. </w:t>
      </w:r>
      <w:r w:rsidR="00AB7C28">
        <w:rPr>
          <w:rFonts w:eastAsiaTheme="minorHAnsi" w:cstheme="minorBidi"/>
          <w:szCs w:val="22"/>
        </w:rPr>
        <w:t xml:space="preserve">While Shrine allows </w:t>
      </w:r>
      <w:proofErr w:type="gramStart"/>
      <w:r w:rsidR="00AB7C28">
        <w:rPr>
          <w:rFonts w:eastAsiaTheme="minorHAnsi" w:cstheme="minorBidi"/>
          <w:szCs w:val="22"/>
        </w:rPr>
        <w:t>ACT</w:t>
      </w:r>
      <w:proofErr w:type="gramEnd"/>
      <w:r w:rsidR="00AB7C28">
        <w:rPr>
          <w:rFonts w:eastAsiaTheme="minorHAnsi" w:cstheme="minorBidi"/>
          <w:szCs w:val="22"/>
        </w:rPr>
        <w:t xml:space="preserve"> users run a query over the ACT network and receive aggregated patient count from other sites, the i2b2 plugins help the users to review actual patient data at a local site level</w:t>
      </w:r>
      <w:r w:rsidR="001C1F13">
        <w:rPr>
          <w:rFonts w:eastAsiaTheme="minorHAnsi" w:cstheme="minorBidi"/>
          <w:szCs w:val="22"/>
        </w:rPr>
        <w:t xml:space="preserve"> for recruitment</w:t>
      </w:r>
      <w:r w:rsidR="00AB7C28">
        <w:rPr>
          <w:rFonts w:eastAsiaTheme="minorHAnsi" w:cstheme="minorBidi"/>
          <w:szCs w:val="22"/>
        </w:rPr>
        <w:t xml:space="preserve">. </w:t>
      </w:r>
      <w:r w:rsidRPr="002E5AF6">
        <w:rPr>
          <w:rFonts w:eastAsiaTheme="minorHAnsi" w:cstheme="minorBidi"/>
          <w:szCs w:val="22"/>
        </w:rPr>
        <w:t>The plugins facilitate finding original flagged SHRINE queries from within ACT i2b2 web</w:t>
      </w:r>
      <w:r w:rsidR="00C35EF5">
        <w:rPr>
          <w:rFonts w:eastAsiaTheme="minorHAnsi" w:cstheme="minorBidi"/>
          <w:szCs w:val="22"/>
        </w:rPr>
        <w:t>-</w:t>
      </w:r>
      <w:r w:rsidRPr="002E5AF6">
        <w:rPr>
          <w:rFonts w:eastAsiaTheme="minorHAnsi" w:cstheme="minorBidi"/>
          <w:szCs w:val="22"/>
        </w:rPr>
        <w:t xml:space="preserve">client, reviewing and selecting patients based on SHRINE queries, and finally exporting a list of i2b2 numbers of selected patients of interest for clinical trials. These plugins are tools meant to assist local ACT sites to identify patient cohorts for </w:t>
      </w:r>
      <w:r w:rsidR="00CB366D">
        <w:rPr>
          <w:rFonts w:eastAsiaTheme="minorHAnsi" w:cstheme="minorBidi"/>
          <w:szCs w:val="22"/>
        </w:rPr>
        <w:t>ACT clinical trials. Version 1.1</w:t>
      </w:r>
      <w:r w:rsidRPr="002E5AF6">
        <w:rPr>
          <w:rFonts w:eastAsiaTheme="minorHAnsi" w:cstheme="minorBidi"/>
          <w:szCs w:val="22"/>
        </w:rPr>
        <w:t xml:space="preserve"> plugins are as follows:</w:t>
      </w:r>
    </w:p>
    <w:p w14:paraId="41A14F7C" w14:textId="77777777"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SHRINE to i2b2 Connector</w:t>
      </w:r>
    </w:p>
    <w:p w14:paraId="6473184B" w14:textId="5CBD1D0D"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 xml:space="preserve">Patient </w:t>
      </w:r>
      <w:r w:rsidR="002D26A0">
        <w:rPr>
          <w:rFonts w:eastAsiaTheme="minorHAnsi" w:cstheme="minorBidi"/>
          <w:szCs w:val="22"/>
        </w:rPr>
        <w:t>Table</w:t>
      </w:r>
      <w:r w:rsidRPr="002E5AF6">
        <w:rPr>
          <w:rFonts w:eastAsiaTheme="minorHAnsi" w:cstheme="minorBidi"/>
          <w:szCs w:val="22"/>
        </w:rPr>
        <w:t xml:space="preserve"> </w:t>
      </w:r>
      <w:r w:rsidR="002D26A0">
        <w:rPr>
          <w:rFonts w:eastAsiaTheme="minorHAnsi" w:cstheme="minorBidi"/>
          <w:szCs w:val="22"/>
        </w:rPr>
        <w:t>Rev</w:t>
      </w:r>
      <w:r w:rsidR="00BF1A72">
        <w:rPr>
          <w:rFonts w:eastAsiaTheme="minorHAnsi" w:cstheme="minorBidi"/>
          <w:szCs w:val="22"/>
        </w:rPr>
        <w:t>iewer</w:t>
      </w:r>
    </w:p>
    <w:p w14:paraId="2E77E3B1" w14:textId="77777777" w:rsidR="002E5AF6" w:rsidRPr="002E5AF6" w:rsidRDefault="002E5AF6" w:rsidP="002E5AF6">
      <w:pPr>
        <w:numPr>
          <w:ilvl w:val="0"/>
          <w:numId w:val="26"/>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Patient List Exporter</w:t>
      </w:r>
    </w:p>
    <w:p w14:paraId="4866CD19"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At present, the ACT i2b2 plugins support two different workflows:</w:t>
      </w:r>
    </w:p>
    <w:p w14:paraId="2AD72315" w14:textId="77777777" w:rsidR="002E5AF6" w:rsidRPr="002E5AF6" w:rsidRDefault="002E5AF6" w:rsidP="002E5AF6">
      <w:pPr>
        <w:numPr>
          <w:ilvl w:val="0"/>
          <w:numId w:val="25"/>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Self-service workflow, and</w:t>
      </w:r>
    </w:p>
    <w:p w14:paraId="1A699ECB" w14:textId="77777777" w:rsidR="002E5AF6" w:rsidRPr="002E5AF6" w:rsidRDefault="002E5AF6" w:rsidP="002E5AF6">
      <w:pPr>
        <w:numPr>
          <w:ilvl w:val="0"/>
          <w:numId w:val="25"/>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Concierge workflow</w:t>
      </w:r>
    </w:p>
    <w:p w14:paraId="4ACBDB2F" w14:textId="77777777" w:rsidR="00017FF0" w:rsidRDefault="00017FF0" w:rsidP="00017FF0">
      <w:pPr>
        <w:tabs>
          <w:tab w:val="clear" w:pos="4680"/>
        </w:tabs>
        <w:spacing w:after="160" w:line="259" w:lineRule="auto"/>
        <w:ind w:left="0"/>
        <w:contextualSpacing/>
        <w:jc w:val="both"/>
        <w:rPr>
          <w:rFonts w:ascii="Calibri" w:eastAsiaTheme="minorHAnsi" w:hAnsi="Calibri" w:cstheme="minorBidi"/>
          <w:szCs w:val="22"/>
        </w:rPr>
      </w:pPr>
    </w:p>
    <w:p w14:paraId="60FD9422" w14:textId="6DB029ED" w:rsidR="002E5AF6" w:rsidRDefault="006221FA" w:rsidP="00017FF0">
      <w:pPr>
        <w:tabs>
          <w:tab w:val="clear" w:pos="4680"/>
        </w:tabs>
        <w:spacing w:after="160" w:line="259" w:lineRule="auto"/>
        <w:ind w:left="0"/>
        <w:contextualSpacing/>
        <w:jc w:val="both"/>
        <w:rPr>
          <w:rFonts w:ascii="Calibri" w:eastAsiaTheme="minorHAnsi" w:hAnsi="Calibri" w:cstheme="minorBidi"/>
          <w:szCs w:val="22"/>
        </w:rPr>
      </w:pPr>
      <w:r>
        <w:rPr>
          <w:rFonts w:ascii="Calibri" w:eastAsiaTheme="minorHAnsi" w:hAnsi="Calibri" w:cstheme="minorBidi"/>
          <w:szCs w:val="22"/>
        </w:rPr>
        <w:t>T</w:t>
      </w:r>
      <w:r w:rsidR="002E5AF6" w:rsidRPr="002E5AF6">
        <w:rPr>
          <w:rFonts w:ascii="Calibri" w:eastAsiaTheme="minorHAnsi" w:hAnsi="Calibri" w:cstheme="minorBidi"/>
          <w:szCs w:val="22"/>
        </w:rPr>
        <w:t xml:space="preserve">he </w:t>
      </w:r>
      <w:r w:rsidR="002E5AF6" w:rsidRPr="00017FF0">
        <w:rPr>
          <w:rFonts w:ascii="Calibri" w:eastAsiaTheme="minorHAnsi" w:hAnsi="Calibri" w:cstheme="minorBidi"/>
          <w:b/>
          <w:szCs w:val="22"/>
        </w:rPr>
        <w:t>self-service workflow</w:t>
      </w:r>
      <w:r>
        <w:rPr>
          <w:rFonts w:ascii="Calibri" w:eastAsiaTheme="minorHAnsi" w:hAnsi="Calibri" w:cstheme="minorBidi"/>
          <w:szCs w:val="22"/>
        </w:rPr>
        <w:t xml:space="preserve"> enables</w:t>
      </w:r>
      <w:r w:rsidR="002E5AF6" w:rsidRPr="002E5AF6">
        <w:rPr>
          <w:rFonts w:ascii="Calibri" w:eastAsiaTheme="minorHAnsi" w:hAnsi="Calibri" w:cstheme="minorBidi"/>
          <w:szCs w:val="22"/>
        </w:rPr>
        <w:t xml:space="preserve"> users </w:t>
      </w:r>
      <w:r>
        <w:rPr>
          <w:rFonts w:ascii="Calibri" w:eastAsiaTheme="minorHAnsi" w:hAnsi="Calibri" w:cstheme="minorBidi"/>
          <w:szCs w:val="22"/>
        </w:rPr>
        <w:t>to utilize</w:t>
      </w:r>
      <w:r w:rsidR="002E5AF6" w:rsidRPr="002E5AF6">
        <w:rPr>
          <w:rFonts w:ascii="Calibri" w:eastAsiaTheme="minorHAnsi" w:hAnsi="Calibri" w:cstheme="minorBidi"/>
          <w:szCs w:val="22"/>
        </w:rPr>
        <w:t xml:space="preserve"> </w:t>
      </w:r>
      <w:r w:rsidR="00017FF0" w:rsidRPr="002E5AF6">
        <w:rPr>
          <w:rFonts w:eastAsiaTheme="minorHAnsi" w:cstheme="minorBidi"/>
          <w:szCs w:val="22"/>
        </w:rPr>
        <w:t>SHRINE to i2b2 Connector</w:t>
      </w:r>
      <w:r w:rsidR="002E5AF6" w:rsidRPr="00017FF0">
        <w:rPr>
          <w:rFonts w:ascii="Calibri" w:eastAsiaTheme="minorHAnsi" w:hAnsi="Calibri" w:cstheme="minorBidi"/>
          <w:szCs w:val="22"/>
        </w:rPr>
        <w:t xml:space="preserve"> plugin to review the original SHRINE queries, and then </w:t>
      </w:r>
      <w:r w:rsidR="00017FF0">
        <w:rPr>
          <w:rFonts w:ascii="Calibri" w:eastAsiaTheme="minorHAnsi" w:hAnsi="Calibri" w:cstheme="minorBidi"/>
          <w:szCs w:val="22"/>
        </w:rPr>
        <w:t xml:space="preserve">use </w:t>
      </w:r>
      <w:r w:rsidR="00017FF0" w:rsidRPr="002E5AF6">
        <w:rPr>
          <w:rFonts w:eastAsiaTheme="minorHAnsi" w:cstheme="minorBidi"/>
          <w:szCs w:val="22"/>
        </w:rPr>
        <w:t>Patient Set Viewer</w:t>
      </w:r>
      <w:r w:rsidR="00017FF0" w:rsidRPr="00017FF0">
        <w:rPr>
          <w:rFonts w:ascii="Calibri" w:eastAsiaTheme="minorHAnsi" w:hAnsi="Calibri" w:cstheme="minorBidi"/>
          <w:szCs w:val="22"/>
        </w:rPr>
        <w:t xml:space="preserve"> </w:t>
      </w:r>
      <w:r w:rsidR="00017FF0">
        <w:rPr>
          <w:rFonts w:ascii="Calibri" w:eastAsiaTheme="minorHAnsi" w:hAnsi="Calibri" w:cstheme="minorBidi"/>
          <w:szCs w:val="22"/>
        </w:rPr>
        <w:t xml:space="preserve">plugin to </w:t>
      </w:r>
      <w:r w:rsidR="00AB7C28">
        <w:rPr>
          <w:rFonts w:ascii="Calibri" w:eastAsiaTheme="minorHAnsi" w:hAnsi="Calibri" w:cstheme="minorBidi"/>
          <w:szCs w:val="22"/>
        </w:rPr>
        <w:t>retrieve patient</w:t>
      </w:r>
      <w:r>
        <w:rPr>
          <w:rFonts w:ascii="Calibri" w:eastAsiaTheme="minorHAnsi" w:hAnsi="Calibri" w:cstheme="minorBidi"/>
          <w:szCs w:val="22"/>
        </w:rPr>
        <w:t xml:space="preserve"> data</w:t>
      </w:r>
      <w:r w:rsidR="002E5AF6" w:rsidRPr="00017FF0">
        <w:rPr>
          <w:rFonts w:ascii="Calibri" w:eastAsiaTheme="minorHAnsi" w:hAnsi="Calibri" w:cstheme="minorBidi"/>
          <w:szCs w:val="22"/>
        </w:rPr>
        <w:t>.</w:t>
      </w:r>
    </w:p>
    <w:p w14:paraId="6DB3CAF2" w14:textId="77777777" w:rsidR="00017FF0" w:rsidRPr="00017FF0" w:rsidRDefault="00017FF0" w:rsidP="00017FF0">
      <w:pPr>
        <w:tabs>
          <w:tab w:val="clear" w:pos="4680"/>
        </w:tabs>
        <w:spacing w:after="160" w:line="259" w:lineRule="auto"/>
        <w:ind w:left="0"/>
        <w:contextualSpacing/>
        <w:jc w:val="both"/>
        <w:rPr>
          <w:rFonts w:eastAsiaTheme="minorHAnsi" w:cstheme="minorBidi"/>
          <w:szCs w:val="22"/>
        </w:rPr>
      </w:pPr>
    </w:p>
    <w:p w14:paraId="7B28B3A4" w14:textId="0BF45222"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 xml:space="preserve">In the </w:t>
      </w:r>
      <w:r w:rsidRPr="00017FF0">
        <w:rPr>
          <w:rFonts w:ascii="Calibri" w:eastAsiaTheme="minorHAnsi" w:hAnsi="Calibri" w:cstheme="minorBidi"/>
          <w:b/>
          <w:szCs w:val="22"/>
        </w:rPr>
        <w:t>concierge workflow</w:t>
      </w:r>
      <w:r w:rsidRPr="002E5AF6">
        <w:rPr>
          <w:rFonts w:ascii="Calibri" w:eastAsiaTheme="minorHAnsi" w:hAnsi="Calibri" w:cstheme="minorBidi"/>
          <w:szCs w:val="22"/>
        </w:rPr>
        <w:t xml:space="preserve">, users will use the </w:t>
      </w:r>
      <w:r w:rsidRPr="002E5AF6">
        <w:rPr>
          <w:rFonts w:ascii="Calibri" w:eastAsiaTheme="minorHAnsi" w:hAnsi="Calibri" w:cstheme="minorBidi"/>
          <w:i/>
          <w:szCs w:val="22"/>
        </w:rPr>
        <w:t xml:space="preserve">SHRINE </w:t>
      </w:r>
      <w:r w:rsidRPr="002E5AF6">
        <w:rPr>
          <w:rFonts w:eastAsiaTheme="minorHAnsi" w:cstheme="minorBidi"/>
          <w:i/>
          <w:szCs w:val="22"/>
        </w:rPr>
        <w:t xml:space="preserve">to i2b2 </w:t>
      </w:r>
      <w:r w:rsidRPr="002E5AF6">
        <w:rPr>
          <w:rFonts w:ascii="Calibri" w:eastAsiaTheme="minorHAnsi" w:hAnsi="Calibri" w:cstheme="minorBidi"/>
          <w:i/>
          <w:szCs w:val="22"/>
        </w:rPr>
        <w:t>Connector</w:t>
      </w:r>
      <w:r w:rsidRPr="002E5AF6">
        <w:rPr>
          <w:rFonts w:ascii="Calibri" w:eastAsiaTheme="minorHAnsi" w:hAnsi="Calibri" w:cstheme="minorBidi"/>
          <w:szCs w:val="22"/>
        </w:rPr>
        <w:t xml:space="preserve"> and </w:t>
      </w:r>
      <w:r w:rsidRPr="002E5AF6">
        <w:rPr>
          <w:rFonts w:eastAsiaTheme="minorHAnsi" w:cstheme="minorBidi"/>
          <w:i/>
          <w:szCs w:val="22"/>
        </w:rPr>
        <w:t>Patient List Exporter</w:t>
      </w:r>
      <w:r w:rsidRPr="002E5AF6">
        <w:rPr>
          <w:rFonts w:eastAsiaTheme="minorHAnsi" w:cstheme="minorBidi"/>
          <w:szCs w:val="22"/>
        </w:rPr>
        <w:t xml:space="preserve"> </w:t>
      </w:r>
      <w:r w:rsidRPr="002E5AF6">
        <w:rPr>
          <w:rFonts w:ascii="Calibri" w:eastAsiaTheme="minorHAnsi" w:hAnsi="Calibri" w:cstheme="minorBidi"/>
          <w:szCs w:val="22"/>
        </w:rPr>
        <w:t>plugins to download the local patient</w:t>
      </w:r>
      <w:r w:rsidR="006221FA">
        <w:rPr>
          <w:rFonts w:ascii="Calibri" w:eastAsiaTheme="minorHAnsi" w:hAnsi="Calibri" w:cstheme="minorBidi"/>
          <w:szCs w:val="22"/>
        </w:rPr>
        <w:t>s</w:t>
      </w:r>
      <w:r w:rsidR="00AB7C28">
        <w:rPr>
          <w:rFonts w:ascii="Calibri" w:eastAsiaTheme="minorHAnsi" w:hAnsi="Calibri" w:cstheme="minorBidi"/>
          <w:szCs w:val="22"/>
        </w:rPr>
        <w:t xml:space="preserve"> list for</w:t>
      </w:r>
      <w:r w:rsidRPr="002E5AF6">
        <w:rPr>
          <w:rFonts w:ascii="Calibri" w:eastAsiaTheme="minorHAnsi" w:hAnsi="Calibri" w:cstheme="minorBidi"/>
          <w:szCs w:val="22"/>
        </w:rPr>
        <w:t xml:space="preserve"> a SHRINE query. Th</w:t>
      </w:r>
      <w:r w:rsidR="00017FF0">
        <w:rPr>
          <w:rFonts w:ascii="Calibri" w:eastAsiaTheme="minorHAnsi" w:hAnsi="Calibri" w:cstheme="minorBidi"/>
          <w:szCs w:val="22"/>
        </w:rPr>
        <w:t>e</w:t>
      </w:r>
      <w:r w:rsidRPr="002E5AF6">
        <w:rPr>
          <w:rFonts w:ascii="Calibri" w:eastAsiaTheme="minorHAnsi" w:hAnsi="Calibri" w:cstheme="minorBidi"/>
          <w:szCs w:val="22"/>
        </w:rPr>
        <w:t xml:space="preserve"> patient list </w:t>
      </w:r>
      <w:r w:rsidR="00017FF0">
        <w:rPr>
          <w:rFonts w:ascii="Calibri" w:eastAsiaTheme="minorHAnsi" w:hAnsi="Calibri" w:cstheme="minorBidi"/>
          <w:szCs w:val="22"/>
        </w:rPr>
        <w:t xml:space="preserve">obtained </w:t>
      </w:r>
      <w:r w:rsidRPr="002E5AF6">
        <w:rPr>
          <w:rFonts w:ascii="Calibri" w:eastAsiaTheme="minorHAnsi" w:hAnsi="Calibri" w:cstheme="minorBidi"/>
          <w:szCs w:val="22"/>
        </w:rPr>
        <w:t xml:space="preserve">then </w:t>
      </w:r>
      <w:r w:rsidR="006E069F">
        <w:rPr>
          <w:rFonts w:ascii="Calibri" w:eastAsiaTheme="minorHAnsi" w:hAnsi="Calibri" w:cstheme="minorBidi"/>
          <w:szCs w:val="22"/>
        </w:rPr>
        <w:t>can</w:t>
      </w:r>
      <w:r w:rsidR="006E069F" w:rsidRPr="002E5AF6">
        <w:rPr>
          <w:rFonts w:ascii="Calibri" w:eastAsiaTheme="minorHAnsi" w:hAnsi="Calibri" w:cstheme="minorBidi"/>
          <w:szCs w:val="22"/>
        </w:rPr>
        <w:t xml:space="preserve"> </w:t>
      </w:r>
      <w:r w:rsidRPr="002E5AF6">
        <w:rPr>
          <w:rFonts w:ascii="Calibri" w:eastAsiaTheme="minorHAnsi" w:hAnsi="Calibri" w:cstheme="minorBidi"/>
          <w:szCs w:val="22"/>
        </w:rPr>
        <w:t>be used by an institution’s local concierge service to retrieve further patient identifiers for review.</w:t>
      </w:r>
    </w:p>
    <w:p w14:paraId="63808BDE"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i2b2 users need the following roles to be able to use these plugins:</w:t>
      </w:r>
    </w:p>
    <w:tbl>
      <w:tblPr>
        <w:tblStyle w:val="GridTable1Light-Accent6"/>
        <w:tblW w:w="0" w:type="auto"/>
        <w:tblLook w:val="04A0" w:firstRow="1" w:lastRow="0" w:firstColumn="1" w:lastColumn="0" w:noHBand="0" w:noVBand="1"/>
      </w:tblPr>
      <w:tblGrid>
        <w:gridCol w:w="2524"/>
        <w:gridCol w:w="2530"/>
        <w:gridCol w:w="2530"/>
      </w:tblGrid>
      <w:tr w:rsidR="002E5AF6" w:rsidRPr="002E5AF6" w14:paraId="7091B98C" w14:textId="77777777" w:rsidTr="00052FFC">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524" w:type="dxa"/>
          </w:tcPr>
          <w:p w14:paraId="5582B610" w14:textId="77777777" w:rsidR="002E5AF6" w:rsidRPr="002E5AF6" w:rsidRDefault="002E5AF6" w:rsidP="002E5AF6">
            <w:pPr>
              <w:tabs>
                <w:tab w:val="clear" w:pos="4680"/>
              </w:tabs>
              <w:spacing w:after="0"/>
              <w:ind w:left="0"/>
              <w:jc w:val="both"/>
              <w:rPr>
                <w:rFonts w:ascii="Calibri" w:eastAsiaTheme="minorHAnsi" w:hAnsi="Calibri" w:cstheme="minorBidi"/>
                <w:szCs w:val="22"/>
              </w:rPr>
            </w:pPr>
            <w:r w:rsidRPr="002E5AF6">
              <w:rPr>
                <w:rFonts w:ascii="Calibri" w:eastAsiaTheme="minorHAnsi" w:hAnsi="Calibri" w:cstheme="minorBidi"/>
                <w:szCs w:val="22"/>
              </w:rPr>
              <w:t>ACT i2b2 Plugin</w:t>
            </w:r>
          </w:p>
        </w:tc>
        <w:tc>
          <w:tcPr>
            <w:tcW w:w="2530" w:type="dxa"/>
          </w:tcPr>
          <w:p w14:paraId="128F6BAB" w14:textId="77777777" w:rsidR="002E5AF6" w:rsidRPr="002E5AF6" w:rsidRDefault="002E5AF6" w:rsidP="002E5AF6">
            <w:pPr>
              <w:tabs>
                <w:tab w:val="clear" w:pos="4680"/>
              </w:tabs>
              <w:spacing w:after="0"/>
              <w:ind w:left="0"/>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Used By</w:t>
            </w:r>
          </w:p>
        </w:tc>
        <w:tc>
          <w:tcPr>
            <w:tcW w:w="2530" w:type="dxa"/>
          </w:tcPr>
          <w:p w14:paraId="23222928" w14:textId="77777777" w:rsidR="002E5AF6" w:rsidRPr="002E5AF6" w:rsidRDefault="002E5AF6" w:rsidP="002E5AF6">
            <w:pPr>
              <w:tabs>
                <w:tab w:val="clear" w:pos="4680"/>
              </w:tabs>
              <w:spacing w:after="0"/>
              <w:ind w:left="0"/>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Requires the i2b2 user role of:</w:t>
            </w:r>
          </w:p>
        </w:tc>
      </w:tr>
      <w:tr w:rsidR="002E5AF6" w:rsidRPr="002E5AF6" w14:paraId="0A1CA47B" w14:textId="77777777" w:rsidTr="00052FFC">
        <w:trPr>
          <w:trHeight w:val="672"/>
        </w:trPr>
        <w:tc>
          <w:tcPr>
            <w:cnfStyle w:val="001000000000" w:firstRow="0" w:lastRow="0" w:firstColumn="1" w:lastColumn="0" w:oddVBand="0" w:evenVBand="0" w:oddHBand="0" w:evenHBand="0" w:firstRowFirstColumn="0" w:firstRowLastColumn="0" w:lastRowFirstColumn="0" w:lastRowLastColumn="0"/>
            <w:tcW w:w="2524" w:type="dxa"/>
          </w:tcPr>
          <w:p w14:paraId="21881DC8"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SHRINE to i2b2 Connector</w:t>
            </w:r>
          </w:p>
        </w:tc>
        <w:tc>
          <w:tcPr>
            <w:tcW w:w="2530" w:type="dxa"/>
          </w:tcPr>
          <w:p w14:paraId="7DEB471C"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Local Site Admin</w:t>
            </w:r>
          </w:p>
        </w:tc>
        <w:tc>
          <w:tcPr>
            <w:tcW w:w="2530" w:type="dxa"/>
          </w:tcPr>
          <w:p w14:paraId="46140BFC"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MANAGER</w:t>
            </w:r>
          </w:p>
        </w:tc>
      </w:tr>
      <w:tr w:rsidR="002E5AF6" w:rsidRPr="002E5AF6" w14:paraId="3656AC60" w14:textId="77777777" w:rsidTr="00052FFC">
        <w:trPr>
          <w:trHeight w:val="317"/>
        </w:trPr>
        <w:tc>
          <w:tcPr>
            <w:cnfStyle w:val="001000000000" w:firstRow="0" w:lastRow="0" w:firstColumn="1" w:lastColumn="0" w:oddVBand="0" w:evenVBand="0" w:oddHBand="0" w:evenHBand="0" w:firstRowFirstColumn="0" w:firstRowLastColumn="0" w:lastRowFirstColumn="0" w:lastRowLastColumn="0"/>
            <w:tcW w:w="2524" w:type="dxa"/>
          </w:tcPr>
          <w:p w14:paraId="07DEC5AC"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Patient Set Viewer</w:t>
            </w:r>
          </w:p>
        </w:tc>
        <w:tc>
          <w:tcPr>
            <w:tcW w:w="2530" w:type="dxa"/>
          </w:tcPr>
          <w:p w14:paraId="085219CD"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Lucida Console" w:eastAsiaTheme="minorHAnsi" w:hAnsi="Lucida Console" w:cs="Lucida Console"/>
                <w:sz w:val="20"/>
              </w:rPr>
            </w:pPr>
            <w:r w:rsidRPr="002E5AF6">
              <w:rPr>
                <w:rFonts w:ascii="Calibri" w:eastAsiaTheme="minorHAnsi" w:hAnsi="Calibri" w:cstheme="minorBidi"/>
                <w:szCs w:val="22"/>
              </w:rPr>
              <w:t>Researcher</w:t>
            </w:r>
          </w:p>
        </w:tc>
        <w:tc>
          <w:tcPr>
            <w:tcW w:w="2530" w:type="dxa"/>
          </w:tcPr>
          <w:p w14:paraId="50B4776F"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DATA_LDS</w:t>
            </w:r>
          </w:p>
        </w:tc>
      </w:tr>
      <w:tr w:rsidR="002E5AF6" w:rsidRPr="002E5AF6" w14:paraId="109898DB" w14:textId="77777777" w:rsidTr="00052FFC">
        <w:trPr>
          <w:trHeight w:val="336"/>
        </w:trPr>
        <w:tc>
          <w:tcPr>
            <w:cnfStyle w:val="001000000000" w:firstRow="0" w:lastRow="0" w:firstColumn="1" w:lastColumn="0" w:oddVBand="0" w:evenVBand="0" w:oddHBand="0" w:evenHBand="0" w:firstRowFirstColumn="0" w:firstRowLastColumn="0" w:lastRowFirstColumn="0" w:lastRowLastColumn="0"/>
            <w:tcW w:w="2524" w:type="dxa"/>
          </w:tcPr>
          <w:p w14:paraId="361FAA8E" w14:textId="77777777" w:rsidR="002E5AF6" w:rsidRPr="002E5AF6" w:rsidRDefault="002E5AF6" w:rsidP="002E5AF6">
            <w:pPr>
              <w:tabs>
                <w:tab w:val="clear" w:pos="4680"/>
              </w:tabs>
              <w:spacing w:after="0"/>
              <w:ind w:left="0"/>
              <w:jc w:val="both"/>
              <w:rPr>
                <w:rFonts w:eastAsiaTheme="minorHAnsi" w:cstheme="minorBidi"/>
                <w:szCs w:val="22"/>
              </w:rPr>
            </w:pPr>
            <w:r w:rsidRPr="002E5AF6">
              <w:rPr>
                <w:rFonts w:eastAsiaTheme="minorHAnsi" w:cstheme="minorBidi"/>
                <w:szCs w:val="22"/>
              </w:rPr>
              <w:t>Patient List Exporter</w:t>
            </w:r>
          </w:p>
        </w:tc>
        <w:tc>
          <w:tcPr>
            <w:tcW w:w="2530" w:type="dxa"/>
          </w:tcPr>
          <w:p w14:paraId="77DECE98"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Lucida Console" w:eastAsiaTheme="minorHAnsi" w:hAnsi="Lucida Console" w:cs="Lucida Console"/>
                <w:sz w:val="20"/>
              </w:rPr>
            </w:pPr>
            <w:r w:rsidRPr="002E5AF6">
              <w:rPr>
                <w:rFonts w:ascii="Calibri" w:eastAsiaTheme="minorHAnsi" w:hAnsi="Calibri" w:cstheme="minorBidi"/>
                <w:szCs w:val="22"/>
              </w:rPr>
              <w:t>Researcher</w:t>
            </w:r>
          </w:p>
        </w:tc>
        <w:tc>
          <w:tcPr>
            <w:tcW w:w="2530" w:type="dxa"/>
          </w:tcPr>
          <w:p w14:paraId="39A88239" w14:textId="77777777" w:rsidR="002E5AF6" w:rsidRPr="002E5AF6" w:rsidRDefault="002E5AF6" w:rsidP="002E5AF6">
            <w:pPr>
              <w:tabs>
                <w:tab w:val="clear" w:pos="4680"/>
              </w:tabs>
              <w:spacing w:after="0"/>
              <w:ind w:left="0"/>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theme="minorBidi"/>
                <w:szCs w:val="22"/>
              </w:rPr>
            </w:pPr>
            <w:r w:rsidRPr="002E5AF6">
              <w:rPr>
                <w:rFonts w:ascii="Calibri" w:eastAsiaTheme="minorHAnsi" w:hAnsi="Calibri" w:cstheme="minorBidi"/>
                <w:szCs w:val="22"/>
              </w:rPr>
              <w:t>DATA_LDS</w:t>
            </w:r>
          </w:p>
        </w:tc>
      </w:tr>
    </w:tbl>
    <w:p w14:paraId="492CBC5C"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p>
    <w:p w14:paraId="5442F51B"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p>
    <w:p w14:paraId="27C1E4ED" w14:textId="77777777" w:rsidR="002E5AF6" w:rsidRPr="002E5AF6" w:rsidRDefault="002E5AF6" w:rsidP="002E5AF6">
      <w:pPr>
        <w:tabs>
          <w:tab w:val="clear" w:pos="4680"/>
        </w:tabs>
        <w:spacing w:after="160" w:line="259" w:lineRule="auto"/>
        <w:ind w:left="0"/>
        <w:rPr>
          <w:rFonts w:asciiTheme="majorHAnsi" w:eastAsiaTheme="majorEastAsia" w:hAnsiTheme="majorHAnsi" w:cstheme="majorBidi"/>
          <w:color w:val="2E74B5" w:themeColor="accent1" w:themeShade="BF"/>
          <w:sz w:val="32"/>
          <w:szCs w:val="32"/>
        </w:rPr>
      </w:pPr>
      <w:r w:rsidRPr="002E5AF6">
        <w:rPr>
          <w:rFonts w:eastAsiaTheme="minorHAnsi" w:cstheme="minorBidi"/>
          <w:szCs w:val="22"/>
        </w:rPr>
        <w:br w:type="page"/>
      </w:r>
    </w:p>
    <w:p w14:paraId="547822F3" w14:textId="77777777" w:rsidR="002E5AF6" w:rsidRPr="002E5AF6" w:rsidRDefault="002E5AF6" w:rsidP="002E5AF6">
      <w:pPr>
        <w:keepNext/>
        <w:keepLines/>
        <w:tabs>
          <w:tab w:val="clear" w:pos="4680"/>
        </w:tabs>
        <w:spacing w:before="240" w:after="0" w:line="259" w:lineRule="auto"/>
        <w:ind w:left="0"/>
        <w:jc w:val="both"/>
        <w:outlineLvl w:val="0"/>
        <w:rPr>
          <w:rFonts w:asciiTheme="majorHAnsi" w:eastAsiaTheme="majorEastAsia" w:hAnsiTheme="majorHAnsi" w:cstheme="majorBidi"/>
          <w:color w:val="2E74B5" w:themeColor="accent1" w:themeShade="BF"/>
          <w:sz w:val="32"/>
          <w:szCs w:val="32"/>
        </w:rPr>
      </w:pPr>
      <w:r w:rsidRPr="002E5AF6">
        <w:rPr>
          <w:rFonts w:asciiTheme="majorHAnsi" w:eastAsiaTheme="majorEastAsia" w:hAnsiTheme="majorHAnsi" w:cstheme="majorBidi"/>
          <w:color w:val="2E74B5" w:themeColor="accent1" w:themeShade="BF"/>
          <w:sz w:val="32"/>
          <w:szCs w:val="32"/>
        </w:rPr>
        <w:lastRenderedPageBreak/>
        <w:t>Usage guidelines</w:t>
      </w:r>
    </w:p>
    <w:p w14:paraId="1FE1AFBA" w14:textId="68571911" w:rsidR="002E5AF6" w:rsidRDefault="002E5AF6" w:rsidP="002E5AF6">
      <w:pPr>
        <w:tabs>
          <w:tab w:val="clear" w:pos="4680"/>
        </w:tabs>
        <w:spacing w:after="160" w:line="259" w:lineRule="auto"/>
        <w:ind w:left="0"/>
        <w:jc w:val="both"/>
        <w:rPr>
          <w:rFonts w:ascii="Calibri" w:eastAsiaTheme="minorHAnsi" w:hAnsi="Calibri" w:cstheme="minorBidi"/>
          <w:szCs w:val="22"/>
        </w:rPr>
      </w:pPr>
      <w:r w:rsidRPr="002E5AF6">
        <w:rPr>
          <w:rFonts w:ascii="Calibri" w:eastAsiaTheme="minorHAnsi" w:hAnsi="Calibri" w:cstheme="minorBidi"/>
          <w:szCs w:val="22"/>
        </w:rPr>
        <w:t>Below are some guidelines to utilize ACT i2b2 plugins</w:t>
      </w:r>
    </w:p>
    <w:p w14:paraId="70698953" w14:textId="77777777" w:rsidR="002E5AF6" w:rsidRPr="002E5AF6" w:rsidRDefault="002E5AF6" w:rsidP="002E5AF6">
      <w:pPr>
        <w:tabs>
          <w:tab w:val="clear" w:pos="4680"/>
        </w:tabs>
        <w:spacing w:after="160" w:line="259" w:lineRule="auto"/>
        <w:ind w:left="0"/>
        <w:jc w:val="both"/>
        <w:rPr>
          <w:rFonts w:ascii="Calibri" w:eastAsiaTheme="minorHAnsi" w:hAnsi="Calibri" w:cstheme="minorBidi"/>
          <w:szCs w:val="22"/>
        </w:rPr>
      </w:pPr>
    </w:p>
    <w:p w14:paraId="301F382E" w14:textId="77777777" w:rsidR="002E5AF6" w:rsidRPr="002E5AF6" w:rsidRDefault="002E5AF6" w:rsidP="002E5AF6">
      <w:pPr>
        <w:numPr>
          <w:ilvl w:val="0"/>
          <w:numId w:val="27"/>
        </w:numPr>
        <w:tabs>
          <w:tab w:val="clear" w:pos="4680"/>
        </w:tabs>
        <w:spacing w:after="160" w:line="259" w:lineRule="auto"/>
        <w:contextualSpacing/>
        <w:jc w:val="both"/>
        <w:rPr>
          <w:rFonts w:eastAsiaTheme="minorHAnsi" w:cstheme="minorBidi"/>
          <w:b/>
          <w:sz w:val="28"/>
          <w:szCs w:val="22"/>
        </w:rPr>
      </w:pPr>
      <w:r w:rsidRPr="002E5AF6">
        <w:rPr>
          <w:rFonts w:eastAsiaTheme="minorHAnsi" w:cstheme="minorBidi"/>
          <w:b/>
          <w:sz w:val="28"/>
          <w:szCs w:val="22"/>
        </w:rPr>
        <w:t>How to use “SHRINE to i2b2 Connector” plugin</w:t>
      </w:r>
    </w:p>
    <w:p w14:paraId="38BB0CBC" w14:textId="280B330B"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This plugin displays all flagged queries that were executed on ACT SHRINE network, inside the ACT i2b2 web</w:t>
      </w:r>
      <w:r w:rsidR="00C35EF5">
        <w:rPr>
          <w:rFonts w:eastAsiaTheme="minorHAnsi" w:cstheme="minorBidi"/>
          <w:szCs w:val="22"/>
        </w:rPr>
        <w:t>-</w:t>
      </w:r>
      <w:r w:rsidRPr="002E5AF6">
        <w:rPr>
          <w:rFonts w:eastAsiaTheme="minorHAnsi" w:cstheme="minorBidi"/>
          <w:szCs w:val="22"/>
        </w:rPr>
        <w:t>client. Users will be able to view any of the SHRINE queries and run them locally in their local i2b2</w:t>
      </w:r>
      <w:r w:rsidR="00C35EF5">
        <w:rPr>
          <w:rFonts w:eastAsiaTheme="minorHAnsi" w:cstheme="minorBidi"/>
          <w:szCs w:val="22"/>
        </w:rPr>
        <w:t xml:space="preserve"> web-client</w:t>
      </w:r>
      <w:r w:rsidRPr="002E5AF6">
        <w:rPr>
          <w:rFonts w:eastAsiaTheme="minorHAnsi" w:cstheme="minorBidi"/>
          <w:szCs w:val="22"/>
        </w:rPr>
        <w:t xml:space="preserve">. </w:t>
      </w:r>
    </w:p>
    <w:p w14:paraId="7AE461D5" w14:textId="010814EF"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An ACT site is required to be connected to SHRINE network to use this plugin. User should create and flag a SHRINE query using their SHRINE web</w:t>
      </w:r>
      <w:r w:rsidR="00C35EF5">
        <w:rPr>
          <w:rFonts w:eastAsiaTheme="minorHAnsi" w:cstheme="minorBidi"/>
          <w:szCs w:val="22"/>
        </w:rPr>
        <w:t>-</w:t>
      </w:r>
      <w:r w:rsidRPr="002E5AF6">
        <w:rPr>
          <w:rFonts w:eastAsiaTheme="minorHAnsi" w:cstheme="minorBidi"/>
          <w:szCs w:val="22"/>
        </w:rPr>
        <w:t xml:space="preserve">client </w:t>
      </w:r>
      <w:r w:rsidR="007F7EB7" w:rsidRPr="002E5AF6">
        <w:rPr>
          <w:rFonts w:eastAsiaTheme="minorHAnsi" w:cstheme="minorBidi"/>
          <w:szCs w:val="22"/>
        </w:rPr>
        <w:t>to</w:t>
      </w:r>
      <w:r w:rsidRPr="002E5AF6">
        <w:rPr>
          <w:rFonts w:eastAsiaTheme="minorHAnsi" w:cstheme="minorBidi"/>
          <w:szCs w:val="22"/>
        </w:rPr>
        <w:t xml:space="preserve"> proceed with the test. To create a SHRINE query, drag and drop the “Antihistamines” folder from “ACT Medications” ontology into the query tool panel of the SHRINE client. </w:t>
      </w:r>
    </w:p>
    <w:p w14:paraId="268A2AE8" w14:textId="7777777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Name it “Antihistamines Test” + [</w:t>
      </w:r>
      <w:proofErr w:type="spellStart"/>
      <w:r w:rsidRPr="002E5AF6">
        <w:rPr>
          <w:rFonts w:eastAsiaTheme="minorHAnsi" w:cstheme="minorBidi"/>
          <w:szCs w:val="22"/>
        </w:rPr>
        <w:t>YourSite</w:t>
      </w:r>
      <w:proofErr w:type="spellEnd"/>
      <w:r w:rsidRPr="002E5AF6">
        <w:rPr>
          <w:rFonts w:eastAsiaTheme="minorHAnsi" w:cstheme="minorBidi"/>
          <w:szCs w:val="22"/>
        </w:rPr>
        <w:t>]</w:t>
      </w:r>
    </w:p>
    <w:p w14:paraId="1D9CC9F2" w14:textId="77777777" w:rsidR="002E5AF6" w:rsidRPr="002E5AF6" w:rsidRDefault="002E5AF6" w:rsidP="002E5AF6">
      <w:pPr>
        <w:tabs>
          <w:tab w:val="clear" w:pos="4680"/>
        </w:tabs>
        <w:spacing w:after="160" w:line="259" w:lineRule="auto"/>
        <w:ind w:left="0"/>
        <w:jc w:val="both"/>
        <w:rPr>
          <w:rFonts w:eastAsiaTheme="minorHAnsi" w:cstheme="minorBidi"/>
          <w:szCs w:val="22"/>
        </w:rPr>
      </w:pPr>
      <w:proofErr w:type="gramStart"/>
      <w:r w:rsidRPr="002E5AF6">
        <w:rPr>
          <w:rFonts w:eastAsiaTheme="minorHAnsi" w:cstheme="minorBidi"/>
          <w:szCs w:val="22"/>
        </w:rPr>
        <w:t>Example :</w:t>
      </w:r>
      <w:proofErr w:type="gramEnd"/>
      <w:r w:rsidRPr="002E5AF6">
        <w:rPr>
          <w:rFonts w:eastAsiaTheme="minorHAnsi" w:cstheme="minorBidi"/>
          <w:szCs w:val="22"/>
        </w:rPr>
        <w:t xml:space="preserve"> “Antihistamines Test Partners” or “Antihistamines Test PHS” for Partners Healthcare.</w:t>
      </w:r>
    </w:p>
    <w:p w14:paraId="22FBFD37" w14:textId="071041A1"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Pick </w:t>
      </w:r>
      <w:r w:rsidR="00014D84">
        <w:rPr>
          <w:rFonts w:eastAsiaTheme="minorHAnsi" w:cstheme="minorBidi"/>
          <w:szCs w:val="22"/>
        </w:rPr>
        <w:t xml:space="preserve">a </w:t>
      </w:r>
      <w:r w:rsidRPr="002E5AF6">
        <w:rPr>
          <w:rFonts w:eastAsiaTheme="minorHAnsi" w:cstheme="minorBidi"/>
          <w:szCs w:val="22"/>
        </w:rPr>
        <w:t>query topic and run the query.</w:t>
      </w:r>
    </w:p>
    <w:p w14:paraId="382DF894" w14:textId="096CAFB7"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Once </w:t>
      </w:r>
      <w:r w:rsidR="00014D84">
        <w:rPr>
          <w:rFonts w:eastAsiaTheme="minorHAnsi" w:cstheme="minorBidi"/>
          <w:szCs w:val="22"/>
        </w:rPr>
        <w:t>the</w:t>
      </w:r>
      <w:r w:rsidRPr="002E5AF6">
        <w:rPr>
          <w:rFonts w:eastAsiaTheme="minorHAnsi" w:cstheme="minorBidi"/>
          <w:szCs w:val="22"/>
        </w:rPr>
        <w:t xml:space="preserve"> </w:t>
      </w:r>
      <w:r w:rsidR="00014D84">
        <w:rPr>
          <w:rFonts w:eastAsiaTheme="minorHAnsi" w:cstheme="minorBidi"/>
          <w:szCs w:val="22"/>
        </w:rPr>
        <w:t>query is completed</w:t>
      </w:r>
      <w:r w:rsidRPr="002E5AF6">
        <w:rPr>
          <w:rFonts w:eastAsiaTheme="minorHAnsi" w:cstheme="minorBidi"/>
          <w:szCs w:val="22"/>
        </w:rPr>
        <w:t>, flag the query in the SHRINE client</w:t>
      </w:r>
    </w:p>
    <w:p w14:paraId="56A61830" w14:textId="77777777" w:rsidR="002E5AF6" w:rsidRPr="002E5AF6" w:rsidRDefault="002E5AF6" w:rsidP="002E5AF6">
      <w:pPr>
        <w:tabs>
          <w:tab w:val="clear" w:pos="4680"/>
        </w:tabs>
        <w:spacing w:after="160" w:line="259" w:lineRule="auto"/>
        <w:ind w:left="0"/>
        <w:jc w:val="both"/>
        <w:rPr>
          <w:rFonts w:eastAsiaTheme="minorHAnsi" w:cstheme="minorBidi"/>
          <w:szCs w:val="22"/>
        </w:rPr>
      </w:pPr>
    </w:p>
    <w:p w14:paraId="3CFABBC9" w14:textId="6AEAB9E4" w:rsidR="002E5AF6" w:rsidRPr="002E5AF6" w:rsidRDefault="00A438D2" w:rsidP="002E5AF6">
      <w:pPr>
        <w:tabs>
          <w:tab w:val="clear" w:pos="4680"/>
        </w:tabs>
        <w:spacing w:after="160" w:line="259" w:lineRule="auto"/>
        <w:ind w:left="0"/>
        <w:jc w:val="both"/>
        <w:rPr>
          <w:rFonts w:eastAsiaTheme="minorHAnsi" w:cstheme="minorBidi"/>
          <w:szCs w:val="22"/>
        </w:rPr>
      </w:pPr>
      <w:r>
        <w:rPr>
          <w:rFonts w:eastAsiaTheme="minorHAnsi" w:cstheme="minorBidi"/>
          <w:szCs w:val="22"/>
        </w:rPr>
        <w:t xml:space="preserve">     </w:t>
      </w:r>
      <w:r>
        <w:rPr>
          <w:rFonts w:eastAsiaTheme="minorHAnsi" w:cstheme="minorBidi"/>
          <w:noProof/>
          <w:szCs w:val="22"/>
        </w:rPr>
        <w:drawing>
          <wp:inline distT="0" distB="0" distL="0" distR="0" wp14:anchorId="6B558F15" wp14:editId="22D86264">
            <wp:extent cx="5638800" cy="291145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rine_Query_Executed&amp;Flagged.PNG"/>
                    <pic:cNvPicPr/>
                  </pic:nvPicPr>
                  <pic:blipFill>
                    <a:blip r:embed="rId10">
                      <a:extLst>
                        <a:ext uri="{28A0092B-C50C-407E-A947-70E740481C1C}">
                          <a14:useLocalDpi xmlns:a14="http://schemas.microsoft.com/office/drawing/2010/main" val="0"/>
                        </a:ext>
                      </a:extLst>
                    </a:blip>
                    <a:stretch>
                      <a:fillRect/>
                    </a:stretch>
                  </pic:blipFill>
                  <pic:spPr>
                    <a:xfrm>
                      <a:off x="0" y="0"/>
                      <a:ext cx="5687466" cy="2936577"/>
                    </a:xfrm>
                    <a:prstGeom prst="rect">
                      <a:avLst/>
                    </a:prstGeom>
                  </pic:spPr>
                </pic:pic>
              </a:graphicData>
            </a:graphic>
          </wp:inline>
        </w:drawing>
      </w:r>
    </w:p>
    <w:p w14:paraId="7A02D965" w14:textId="6E2D4341" w:rsidR="002E5AF6" w:rsidRDefault="002E5AF6" w:rsidP="002E5AF6">
      <w:pPr>
        <w:tabs>
          <w:tab w:val="clear" w:pos="4680"/>
        </w:tabs>
        <w:spacing w:after="160" w:line="259" w:lineRule="auto"/>
        <w:ind w:left="0"/>
        <w:jc w:val="both"/>
        <w:rPr>
          <w:rFonts w:eastAsiaTheme="minorHAnsi" w:cstheme="minorBidi"/>
          <w:szCs w:val="22"/>
        </w:rPr>
      </w:pPr>
    </w:p>
    <w:p w14:paraId="597A065A" w14:textId="77777777" w:rsidR="00014D84" w:rsidRPr="002E5AF6" w:rsidRDefault="00014D84" w:rsidP="002E5AF6">
      <w:pPr>
        <w:tabs>
          <w:tab w:val="clear" w:pos="4680"/>
        </w:tabs>
        <w:spacing w:after="160" w:line="259" w:lineRule="auto"/>
        <w:ind w:left="0"/>
        <w:jc w:val="both"/>
        <w:rPr>
          <w:rFonts w:eastAsiaTheme="minorHAnsi" w:cstheme="minorBidi"/>
          <w:szCs w:val="22"/>
        </w:rPr>
      </w:pPr>
    </w:p>
    <w:p w14:paraId="6D582FC8" w14:textId="6ECF1947" w:rsidR="002E5AF6" w:rsidRDefault="0075207C" w:rsidP="002E5AF6">
      <w:pPr>
        <w:tabs>
          <w:tab w:val="clear" w:pos="4680"/>
        </w:tabs>
        <w:spacing w:after="160" w:line="259" w:lineRule="auto"/>
        <w:ind w:left="0"/>
        <w:jc w:val="both"/>
        <w:rPr>
          <w:rFonts w:eastAsiaTheme="minorHAnsi" w:cstheme="minorBidi"/>
          <w:szCs w:val="22"/>
        </w:rPr>
      </w:pPr>
      <w:r>
        <w:rPr>
          <w:rFonts w:eastAsiaTheme="minorHAnsi" w:cstheme="minorBidi"/>
          <w:szCs w:val="22"/>
        </w:rPr>
        <w:t>After</w:t>
      </w:r>
      <w:r w:rsidR="002E5AF6" w:rsidRPr="002E5AF6">
        <w:rPr>
          <w:rFonts w:eastAsiaTheme="minorHAnsi" w:cstheme="minorBidi"/>
          <w:szCs w:val="22"/>
        </w:rPr>
        <w:t xml:space="preserve"> the SHRINE query is flagged, log into your local ACT i2b2 web</w:t>
      </w:r>
      <w:r w:rsidR="00C35EF5">
        <w:rPr>
          <w:rFonts w:eastAsiaTheme="minorHAnsi" w:cstheme="minorBidi"/>
          <w:szCs w:val="22"/>
        </w:rPr>
        <w:t>-</w:t>
      </w:r>
      <w:r w:rsidR="002E5AF6" w:rsidRPr="002E5AF6">
        <w:rPr>
          <w:rFonts w:eastAsiaTheme="minorHAnsi" w:cstheme="minorBidi"/>
          <w:szCs w:val="22"/>
        </w:rPr>
        <w:t>client and proceed with the following steps:</w:t>
      </w:r>
    </w:p>
    <w:p w14:paraId="6B2E0BA2" w14:textId="3F4566AD"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 xml:space="preserve">Select “Analysis Tools” from the menu bar on top right of the </w:t>
      </w:r>
      <w:r w:rsidR="00014D84">
        <w:rPr>
          <w:rFonts w:eastAsiaTheme="minorHAnsi" w:cstheme="minorBidi"/>
          <w:szCs w:val="22"/>
        </w:rPr>
        <w:t xml:space="preserve">local </w:t>
      </w:r>
      <w:r w:rsidRPr="002E5AF6">
        <w:rPr>
          <w:rFonts w:eastAsiaTheme="minorHAnsi" w:cstheme="minorBidi"/>
          <w:szCs w:val="22"/>
        </w:rPr>
        <w:t>i2b2 web</w:t>
      </w:r>
      <w:r w:rsidR="00C35EF5">
        <w:rPr>
          <w:rFonts w:eastAsiaTheme="minorHAnsi" w:cstheme="minorBidi"/>
          <w:szCs w:val="22"/>
        </w:rPr>
        <w:t>-</w:t>
      </w:r>
      <w:r w:rsidRPr="002E5AF6">
        <w:rPr>
          <w:rFonts w:eastAsiaTheme="minorHAnsi" w:cstheme="minorBidi"/>
          <w:szCs w:val="22"/>
        </w:rPr>
        <w:t xml:space="preserve">client and </w:t>
      </w:r>
      <w:r w:rsidR="0075207C">
        <w:rPr>
          <w:rFonts w:eastAsiaTheme="minorHAnsi" w:cstheme="minorBidi"/>
          <w:szCs w:val="22"/>
        </w:rPr>
        <w:t xml:space="preserve">click </w:t>
      </w:r>
      <w:r w:rsidRPr="002E5AF6">
        <w:rPr>
          <w:rFonts w:eastAsiaTheme="minorHAnsi" w:cstheme="minorBidi"/>
          <w:szCs w:val="22"/>
        </w:rPr>
        <w:t>the “Shrine to i2b2 Connector” plugin. This will display all flagged SHRINE queries executed by different sites on the ACT network</w:t>
      </w:r>
      <w:r w:rsidR="006221FA">
        <w:rPr>
          <w:rFonts w:eastAsiaTheme="minorHAnsi" w:cstheme="minorBidi"/>
          <w:szCs w:val="22"/>
        </w:rPr>
        <w:t xml:space="preserve"> inside the “SHRINE to i2b2 Connector” panel</w:t>
      </w:r>
      <w:r w:rsidRPr="002E5AF6">
        <w:rPr>
          <w:rFonts w:eastAsiaTheme="minorHAnsi" w:cstheme="minorBidi"/>
          <w:szCs w:val="22"/>
        </w:rPr>
        <w:t xml:space="preserve">. Identify the SHRINE query that you </w:t>
      </w:r>
      <w:r w:rsidR="006221FA">
        <w:rPr>
          <w:rFonts w:eastAsiaTheme="minorHAnsi" w:cstheme="minorBidi"/>
          <w:szCs w:val="22"/>
        </w:rPr>
        <w:t xml:space="preserve">have </w:t>
      </w:r>
      <w:r w:rsidRPr="002E5AF6">
        <w:rPr>
          <w:rFonts w:eastAsiaTheme="minorHAnsi" w:cstheme="minorBidi"/>
          <w:szCs w:val="22"/>
        </w:rPr>
        <w:t>executed.</w:t>
      </w:r>
    </w:p>
    <w:p w14:paraId="608128FB"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560E0B03" w14:textId="2503C20C" w:rsidR="002E5AF6" w:rsidRPr="002E5AF6" w:rsidRDefault="0035344A" w:rsidP="002E5AF6">
      <w:pPr>
        <w:tabs>
          <w:tab w:val="clear" w:pos="4680"/>
        </w:tabs>
        <w:spacing w:after="160" w:line="259" w:lineRule="auto"/>
        <w:ind w:left="0" w:firstLine="360"/>
        <w:contextualSpacing/>
        <w:jc w:val="both"/>
        <w:rPr>
          <w:rFonts w:eastAsiaTheme="minorHAnsi" w:cstheme="minorBidi"/>
          <w:szCs w:val="22"/>
        </w:rPr>
      </w:pPr>
      <w:r>
        <w:rPr>
          <w:rFonts w:eastAsiaTheme="minorHAnsi" w:cstheme="minorBidi"/>
          <w:noProof/>
          <w:szCs w:val="22"/>
        </w:rPr>
        <w:lastRenderedPageBreak/>
        <w:drawing>
          <wp:inline distT="0" distB="0" distL="0" distR="0" wp14:anchorId="1C37F99D" wp14:editId="6921054B">
            <wp:extent cx="5405111" cy="3189427"/>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rine_Connector.PNG"/>
                    <pic:cNvPicPr/>
                  </pic:nvPicPr>
                  <pic:blipFill>
                    <a:blip r:embed="rId11">
                      <a:extLst>
                        <a:ext uri="{28A0092B-C50C-407E-A947-70E740481C1C}">
                          <a14:useLocalDpi xmlns:a14="http://schemas.microsoft.com/office/drawing/2010/main" val="0"/>
                        </a:ext>
                      </a:extLst>
                    </a:blip>
                    <a:stretch>
                      <a:fillRect/>
                    </a:stretch>
                  </pic:blipFill>
                  <pic:spPr>
                    <a:xfrm>
                      <a:off x="0" y="0"/>
                      <a:ext cx="5435344" cy="3207267"/>
                    </a:xfrm>
                    <a:prstGeom prst="rect">
                      <a:avLst/>
                    </a:prstGeom>
                  </pic:spPr>
                </pic:pic>
              </a:graphicData>
            </a:graphic>
          </wp:inline>
        </w:drawing>
      </w:r>
    </w:p>
    <w:p w14:paraId="73C94628" w14:textId="45A131D0" w:rsidR="002E5AF6" w:rsidRDefault="002E5AF6" w:rsidP="002E5AF6">
      <w:pPr>
        <w:tabs>
          <w:tab w:val="clear" w:pos="4680"/>
        </w:tabs>
        <w:spacing w:after="160" w:line="259" w:lineRule="auto"/>
        <w:ind w:left="720"/>
        <w:contextualSpacing/>
        <w:jc w:val="both"/>
        <w:rPr>
          <w:rFonts w:eastAsiaTheme="minorHAnsi" w:cstheme="minorBidi"/>
          <w:szCs w:val="22"/>
        </w:rPr>
      </w:pPr>
    </w:p>
    <w:p w14:paraId="5400E3C9" w14:textId="4C954F4E" w:rsidR="0035344A" w:rsidRDefault="0035344A" w:rsidP="002E5AF6">
      <w:pPr>
        <w:tabs>
          <w:tab w:val="clear" w:pos="4680"/>
        </w:tabs>
        <w:spacing w:after="160" w:line="259" w:lineRule="auto"/>
        <w:ind w:left="720"/>
        <w:contextualSpacing/>
        <w:jc w:val="both"/>
        <w:rPr>
          <w:rFonts w:eastAsiaTheme="minorHAnsi" w:cstheme="minorBidi"/>
          <w:szCs w:val="22"/>
        </w:rPr>
      </w:pPr>
    </w:p>
    <w:p w14:paraId="171049C4" w14:textId="77777777" w:rsidR="0035344A" w:rsidRPr="002E5AF6" w:rsidRDefault="0035344A" w:rsidP="002E5AF6">
      <w:pPr>
        <w:tabs>
          <w:tab w:val="clear" w:pos="4680"/>
        </w:tabs>
        <w:spacing w:after="160" w:line="259" w:lineRule="auto"/>
        <w:ind w:left="720"/>
        <w:contextualSpacing/>
        <w:jc w:val="both"/>
        <w:rPr>
          <w:rFonts w:eastAsiaTheme="minorHAnsi" w:cstheme="minorBidi"/>
          <w:szCs w:val="22"/>
        </w:rPr>
      </w:pPr>
    </w:p>
    <w:p w14:paraId="0B956518" w14:textId="5BB998D3" w:rsidR="002E5AF6" w:rsidRPr="002E5AF6" w:rsidRDefault="002E5AF6" w:rsidP="002E5AF6">
      <w:pPr>
        <w:numPr>
          <w:ilvl w:val="0"/>
          <w:numId w:val="24"/>
        </w:numPr>
        <w:tabs>
          <w:tab w:val="clear" w:pos="4680"/>
        </w:tabs>
        <w:spacing w:after="160" w:line="259" w:lineRule="auto"/>
        <w:contextualSpacing/>
        <w:jc w:val="both"/>
        <w:rPr>
          <w:rFonts w:eastAsiaTheme="minorHAnsi" w:cstheme="minorBidi"/>
          <w:szCs w:val="22"/>
        </w:rPr>
      </w:pPr>
      <w:r w:rsidRPr="002E5AF6">
        <w:rPr>
          <w:rFonts w:eastAsiaTheme="minorHAnsi" w:cstheme="minorBidi"/>
          <w:szCs w:val="22"/>
        </w:rPr>
        <w:t>View the SHRINE query in local i2b2 web</w:t>
      </w:r>
      <w:r w:rsidR="00C35EF5">
        <w:rPr>
          <w:rFonts w:eastAsiaTheme="minorHAnsi" w:cstheme="minorBidi"/>
          <w:szCs w:val="22"/>
        </w:rPr>
        <w:t>-</w:t>
      </w:r>
      <w:r w:rsidRPr="002E5AF6">
        <w:rPr>
          <w:rFonts w:eastAsiaTheme="minorHAnsi" w:cstheme="minorBidi"/>
          <w:szCs w:val="22"/>
        </w:rPr>
        <w:t xml:space="preserve">client by clicking on associated </w:t>
      </w:r>
      <w:r w:rsidR="0035344A">
        <w:rPr>
          <w:rFonts w:eastAsiaTheme="minorHAnsi" w:cstheme="minorBidi"/>
          <w:szCs w:val="22"/>
        </w:rPr>
        <w:t>“</w:t>
      </w:r>
      <w:r w:rsidRPr="002E5AF6">
        <w:rPr>
          <w:rFonts w:eastAsiaTheme="minorHAnsi" w:cstheme="minorBidi"/>
          <w:szCs w:val="22"/>
        </w:rPr>
        <w:t>View</w:t>
      </w:r>
      <w:r w:rsidR="0035344A">
        <w:rPr>
          <w:rFonts w:eastAsiaTheme="minorHAnsi" w:cstheme="minorBidi"/>
          <w:szCs w:val="22"/>
        </w:rPr>
        <w:t xml:space="preserve"> &amp; Run”</w:t>
      </w:r>
      <w:r w:rsidRPr="002E5AF6">
        <w:rPr>
          <w:rFonts w:eastAsiaTheme="minorHAnsi" w:cstheme="minorBidi"/>
          <w:szCs w:val="22"/>
        </w:rPr>
        <w:t xml:space="preserve"> button</w:t>
      </w:r>
    </w:p>
    <w:p w14:paraId="7D54073B" w14:textId="7679A95C" w:rsidR="002E5AF6" w:rsidRDefault="002E5AF6" w:rsidP="002E5AF6">
      <w:pPr>
        <w:tabs>
          <w:tab w:val="clear" w:pos="4680"/>
        </w:tabs>
        <w:spacing w:after="160" w:line="259" w:lineRule="auto"/>
        <w:ind w:left="720"/>
        <w:contextualSpacing/>
        <w:jc w:val="both"/>
        <w:rPr>
          <w:rFonts w:eastAsiaTheme="minorHAnsi" w:cstheme="minorBidi"/>
          <w:szCs w:val="22"/>
        </w:rPr>
      </w:pPr>
    </w:p>
    <w:p w14:paraId="34631FDD" w14:textId="4FB8BCC7" w:rsidR="0035344A" w:rsidRDefault="0035344A" w:rsidP="002E5AF6">
      <w:pPr>
        <w:tabs>
          <w:tab w:val="clear" w:pos="4680"/>
        </w:tabs>
        <w:spacing w:after="160" w:line="259" w:lineRule="auto"/>
        <w:ind w:left="720"/>
        <w:contextualSpacing/>
        <w:jc w:val="both"/>
        <w:rPr>
          <w:rFonts w:eastAsiaTheme="minorHAnsi" w:cstheme="minorBidi"/>
          <w:szCs w:val="22"/>
        </w:rPr>
      </w:pPr>
    </w:p>
    <w:p w14:paraId="7D2EF116" w14:textId="77777777" w:rsidR="0035344A" w:rsidRPr="002E5AF6" w:rsidRDefault="0035344A" w:rsidP="002E5AF6">
      <w:pPr>
        <w:tabs>
          <w:tab w:val="clear" w:pos="4680"/>
        </w:tabs>
        <w:spacing w:after="160" w:line="259" w:lineRule="auto"/>
        <w:ind w:left="720"/>
        <w:contextualSpacing/>
        <w:jc w:val="both"/>
        <w:rPr>
          <w:rFonts w:eastAsiaTheme="minorHAnsi" w:cstheme="minorBidi"/>
          <w:szCs w:val="22"/>
        </w:rPr>
      </w:pPr>
    </w:p>
    <w:p w14:paraId="59DDB07B" w14:textId="449C5815" w:rsidR="002E5AF6" w:rsidRPr="002E5AF6" w:rsidRDefault="0035344A" w:rsidP="0035344A">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3CEBEBB4" wp14:editId="734920E2">
            <wp:extent cx="5388843" cy="324063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rine_Connector_1.png"/>
                    <pic:cNvPicPr/>
                  </pic:nvPicPr>
                  <pic:blipFill>
                    <a:blip r:embed="rId12">
                      <a:extLst>
                        <a:ext uri="{28A0092B-C50C-407E-A947-70E740481C1C}">
                          <a14:useLocalDpi xmlns:a14="http://schemas.microsoft.com/office/drawing/2010/main" val="0"/>
                        </a:ext>
                      </a:extLst>
                    </a:blip>
                    <a:stretch>
                      <a:fillRect/>
                    </a:stretch>
                  </pic:blipFill>
                  <pic:spPr>
                    <a:xfrm>
                      <a:off x="0" y="0"/>
                      <a:ext cx="5441732" cy="3272438"/>
                    </a:xfrm>
                    <a:prstGeom prst="rect">
                      <a:avLst/>
                    </a:prstGeom>
                  </pic:spPr>
                </pic:pic>
              </a:graphicData>
            </a:graphic>
          </wp:inline>
        </w:drawing>
      </w:r>
    </w:p>
    <w:p w14:paraId="28C838C0"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2435DDF7"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419119C2" w14:textId="7CA6B281" w:rsidR="002E5AF6" w:rsidRDefault="002E5AF6" w:rsidP="002E5AF6">
      <w:pPr>
        <w:tabs>
          <w:tab w:val="clear" w:pos="4680"/>
        </w:tabs>
        <w:spacing w:after="160" w:line="259" w:lineRule="auto"/>
        <w:ind w:left="720"/>
        <w:contextualSpacing/>
        <w:jc w:val="both"/>
        <w:rPr>
          <w:rFonts w:eastAsiaTheme="minorHAnsi" w:cstheme="minorBidi"/>
          <w:szCs w:val="22"/>
        </w:rPr>
      </w:pPr>
    </w:p>
    <w:p w14:paraId="221AF69A" w14:textId="5970968A" w:rsidR="002E5AF6" w:rsidRDefault="002E5AF6" w:rsidP="002E5AF6">
      <w:pPr>
        <w:tabs>
          <w:tab w:val="clear" w:pos="4680"/>
        </w:tabs>
        <w:spacing w:after="160" w:line="259" w:lineRule="auto"/>
        <w:ind w:left="720"/>
        <w:contextualSpacing/>
        <w:jc w:val="both"/>
        <w:rPr>
          <w:rFonts w:eastAsiaTheme="minorHAnsi" w:cstheme="minorBidi"/>
          <w:szCs w:val="22"/>
        </w:rPr>
      </w:pPr>
    </w:p>
    <w:p w14:paraId="4F4C2404" w14:textId="0259899C" w:rsidR="002E5AF6" w:rsidRDefault="002E5AF6" w:rsidP="002E5AF6">
      <w:pPr>
        <w:tabs>
          <w:tab w:val="clear" w:pos="4680"/>
        </w:tabs>
        <w:spacing w:after="160" w:line="259" w:lineRule="auto"/>
        <w:ind w:left="720"/>
        <w:contextualSpacing/>
        <w:jc w:val="both"/>
        <w:rPr>
          <w:rFonts w:eastAsiaTheme="minorHAnsi" w:cstheme="minorBidi"/>
          <w:szCs w:val="22"/>
        </w:rPr>
      </w:pPr>
    </w:p>
    <w:p w14:paraId="722AE433" w14:textId="4D57045C" w:rsidR="002E5AF6" w:rsidRPr="00A703CE" w:rsidRDefault="002E5AF6" w:rsidP="00A8541E">
      <w:pPr>
        <w:numPr>
          <w:ilvl w:val="0"/>
          <w:numId w:val="24"/>
        </w:numPr>
        <w:tabs>
          <w:tab w:val="clear" w:pos="4680"/>
        </w:tabs>
        <w:spacing w:after="160" w:line="259" w:lineRule="auto"/>
        <w:contextualSpacing/>
        <w:jc w:val="both"/>
        <w:rPr>
          <w:rFonts w:eastAsiaTheme="minorHAnsi" w:cstheme="minorBidi"/>
          <w:szCs w:val="22"/>
        </w:rPr>
      </w:pPr>
      <w:r w:rsidRPr="00A703CE">
        <w:rPr>
          <w:rFonts w:eastAsiaTheme="minorHAnsi" w:cstheme="minorBidi"/>
          <w:szCs w:val="22"/>
        </w:rPr>
        <w:lastRenderedPageBreak/>
        <w:t xml:space="preserve">Run the SHRINE query </w:t>
      </w:r>
      <w:r w:rsidR="0035344A" w:rsidRPr="00A703CE">
        <w:rPr>
          <w:rFonts w:eastAsiaTheme="minorHAnsi" w:cstheme="minorBidi"/>
          <w:szCs w:val="22"/>
        </w:rPr>
        <w:t>in local i2b2</w:t>
      </w:r>
      <w:r w:rsidR="00A703CE" w:rsidRPr="00A703CE">
        <w:rPr>
          <w:rFonts w:eastAsiaTheme="minorHAnsi" w:cstheme="minorBidi"/>
          <w:szCs w:val="22"/>
        </w:rPr>
        <w:t xml:space="preserve"> by </w:t>
      </w:r>
      <w:r w:rsidR="0075207C">
        <w:rPr>
          <w:rFonts w:eastAsiaTheme="minorHAnsi" w:cstheme="minorBidi"/>
          <w:szCs w:val="22"/>
        </w:rPr>
        <w:t>clicking on “</w:t>
      </w:r>
      <w:r w:rsidR="0075207C">
        <w:t>Run</w:t>
      </w:r>
      <w:r w:rsidR="0075207C" w:rsidRPr="00A703CE">
        <w:rPr>
          <w:rFonts w:eastAsiaTheme="minorHAnsi" w:cstheme="minorBidi"/>
          <w:szCs w:val="22"/>
        </w:rPr>
        <w:t xml:space="preserve"> </w:t>
      </w:r>
      <w:proofErr w:type="gramStart"/>
      <w:r w:rsidR="0075207C">
        <w:rPr>
          <w:rFonts w:eastAsiaTheme="minorHAnsi" w:cstheme="minorBidi"/>
          <w:szCs w:val="22"/>
        </w:rPr>
        <w:t>Query“ button</w:t>
      </w:r>
      <w:proofErr w:type="gramEnd"/>
      <w:r w:rsidR="0075207C">
        <w:rPr>
          <w:rFonts w:eastAsiaTheme="minorHAnsi" w:cstheme="minorBidi"/>
          <w:szCs w:val="22"/>
        </w:rPr>
        <w:t xml:space="preserve"> in the Query Tool panel, </w:t>
      </w:r>
      <w:r w:rsidR="00A703CE" w:rsidRPr="00A703CE">
        <w:rPr>
          <w:rFonts w:eastAsiaTheme="minorHAnsi" w:cstheme="minorBidi"/>
          <w:szCs w:val="22"/>
        </w:rPr>
        <w:t>nam</w:t>
      </w:r>
      <w:r w:rsidR="0075207C">
        <w:rPr>
          <w:rFonts w:eastAsiaTheme="minorHAnsi" w:cstheme="minorBidi"/>
          <w:szCs w:val="22"/>
        </w:rPr>
        <w:t>e</w:t>
      </w:r>
      <w:r w:rsidR="00A703CE" w:rsidRPr="00A703CE">
        <w:rPr>
          <w:rFonts w:eastAsiaTheme="minorHAnsi" w:cstheme="minorBidi"/>
          <w:szCs w:val="22"/>
        </w:rPr>
        <w:t xml:space="preserve"> it “Antihistamines Test [</w:t>
      </w:r>
      <w:proofErr w:type="spellStart"/>
      <w:r w:rsidR="00A703CE" w:rsidRPr="00A703CE">
        <w:rPr>
          <w:rFonts w:eastAsiaTheme="minorHAnsi" w:cstheme="minorBidi"/>
          <w:szCs w:val="22"/>
        </w:rPr>
        <w:t>YourSite</w:t>
      </w:r>
      <w:proofErr w:type="spellEnd"/>
      <w:r w:rsidR="00A703CE" w:rsidRPr="00A703CE">
        <w:rPr>
          <w:rFonts w:eastAsiaTheme="minorHAnsi" w:cstheme="minorBidi"/>
          <w:szCs w:val="22"/>
        </w:rPr>
        <w:t>] Local” (e.g.  Antihistamines Test Partners Local).</w:t>
      </w:r>
      <w:r w:rsidR="00A703CE">
        <w:rPr>
          <w:rFonts w:eastAsiaTheme="minorHAnsi" w:cstheme="minorBidi"/>
          <w:szCs w:val="22"/>
        </w:rPr>
        <w:t xml:space="preserve"> </w:t>
      </w:r>
      <w:r w:rsidR="000755AA">
        <w:rPr>
          <w:rFonts w:eastAsiaTheme="minorHAnsi" w:cstheme="minorBidi"/>
          <w:szCs w:val="22"/>
        </w:rPr>
        <w:t xml:space="preserve">Select “Patient Set” when you run it. </w:t>
      </w:r>
      <w:r w:rsidR="00A703CE">
        <w:rPr>
          <w:rFonts w:eastAsiaTheme="minorHAnsi" w:cstheme="minorBidi"/>
          <w:szCs w:val="22"/>
        </w:rPr>
        <w:t xml:space="preserve">This way the Shrine query </w:t>
      </w:r>
      <w:r w:rsidR="000755AA">
        <w:rPr>
          <w:rFonts w:eastAsiaTheme="minorHAnsi" w:cstheme="minorBidi"/>
          <w:szCs w:val="22"/>
        </w:rPr>
        <w:t>is</w:t>
      </w:r>
      <w:r w:rsidRPr="00A703CE">
        <w:rPr>
          <w:rFonts w:eastAsiaTheme="minorHAnsi" w:cstheme="minorBidi"/>
          <w:szCs w:val="22"/>
        </w:rPr>
        <w:t xml:space="preserve"> </w:t>
      </w:r>
      <w:r w:rsidR="000755AA">
        <w:rPr>
          <w:rFonts w:eastAsiaTheme="minorHAnsi" w:cstheme="minorBidi"/>
          <w:szCs w:val="22"/>
        </w:rPr>
        <w:t>converted</w:t>
      </w:r>
      <w:r w:rsidRPr="00A703CE">
        <w:rPr>
          <w:rFonts w:eastAsiaTheme="minorHAnsi" w:cstheme="minorBidi"/>
          <w:szCs w:val="22"/>
        </w:rPr>
        <w:t xml:space="preserve"> </w:t>
      </w:r>
      <w:r w:rsidR="000755AA">
        <w:rPr>
          <w:rFonts w:eastAsiaTheme="minorHAnsi" w:cstheme="minorBidi"/>
          <w:szCs w:val="22"/>
        </w:rPr>
        <w:t xml:space="preserve">into </w:t>
      </w:r>
      <w:r w:rsidRPr="00A703CE">
        <w:rPr>
          <w:rFonts w:eastAsiaTheme="minorHAnsi" w:cstheme="minorBidi"/>
          <w:szCs w:val="22"/>
        </w:rPr>
        <w:t>a local ACT i2b2 query</w:t>
      </w:r>
      <w:r w:rsidR="000755AA">
        <w:rPr>
          <w:rFonts w:eastAsiaTheme="minorHAnsi" w:cstheme="minorBidi"/>
          <w:szCs w:val="22"/>
        </w:rPr>
        <w:t xml:space="preserve"> with a patient set.</w:t>
      </w:r>
    </w:p>
    <w:p w14:paraId="728179ED"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6C2F6D9C" w14:textId="77777777" w:rsidR="002E5AF6" w:rsidRPr="002E5AF6" w:rsidRDefault="002E5AF6" w:rsidP="002E5AF6">
      <w:pPr>
        <w:tabs>
          <w:tab w:val="clear" w:pos="4680"/>
        </w:tabs>
        <w:spacing w:after="160" w:line="259" w:lineRule="auto"/>
        <w:ind w:left="720"/>
        <w:contextualSpacing/>
        <w:jc w:val="both"/>
        <w:rPr>
          <w:rFonts w:eastAsiaTheme="minorHAnsi" w:cstheme="minorBidi"/>
          <w:szCs w:val="22"/>
        </w:rPr>
      </w:pPr>
    </w:p>
    <w:p w14:paraId="67F5CAA1" w14:textId="7617B1F5" w:rsidR="002E5AF6" w:rsidRPr="002E5AF6" w:rsidRDefault="000755AA" w:rsidP="002E5AF6">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0612F06E" wp14:editId="4E0AA419">
            <wp:extent cx="5558374" cy="3218688"/>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rine_Query_Ran_in_i2b2.PNG"/>
                    <pic:cNvPicPr/>
                  </pic:nvPicPr>
                  <pic:blipFill>
                    <a:blip r:embed="rId13">
                      <a:extLst>
                        <a:ext uri="{28A0092B-C50C-407E-A947-70E740481C1C}">
                          <a14:useLocalDpi xmlns:a14="http://schemas.microsoft.com/office/drawing/2010/main" val="0"/>
                        </a:ext>
                      </a:extLst>
                    </a:blip>
                    <a:stretch>
                      <a:fillRect/>
                    </a:stretch>
                  </pic:blipFill>
                  <pic:spPr>
                    <a:xfrm>
                      <a:off x="0" y="0"/>
                      <a:ext cx="5581394" cy="3232018"/>
                    </a:xfrm>
                    <a:prstGeom prst="rect">
                      <a:avLst/>
                    </a:prstGeom>
                  </pic:spPr>
                </pic:pic>
              </a:graphicData>
            </a:graphic>
          </wp:inline>
        </w:drawing>
      </w:r>
    </w:p>
    <w:p w14:paraId="5B6B6637"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423D431E" w14:textId="77777777" w:rsidR="002E5AF6" w:rsidRPr="002E5AF6" w:rsidRDefault="002E5AF6" w:rsidP="002E5AF6">
      <w:pPr>
        <w:tabs>
          <w:tab w:val="clear" w:pos="4680"/>
        </w:tabs>
        <w:spacing w:after="160" w:line="259" w:lineRule="auto"/>
        <w:ind w:left="360"/>
        <w:contextualSpacing/>
        <w:jc w:val="both"/>
        <w:rPr>
          <w:rFonts w:eastAsiaTheme="minorHAnsi" w:cstheme="minorBidi"/>
          <w:szCs w:val="22"/>
        </w:rPr>
      </w:pPr>
    </w:p>
    <w:p w14:paraId="4344A865" w14:textId="20C989C4" w:rsidR="002E5AF6" w:rsidRPr="002E5AF6" w:rsidRDefault="002E5AF6" w:rsidP="002E5AF6">
      <w:pPr>
        <w:numPr>
          <w:ilvl w:val="0"/>
          <w:numId w:val="27"/>
        </w:numPr>
        <w:tabs>
          <w:tab w:val="clear" w:pos="4680"/>
        </w:tabs>
        <w:spacing w:after="160" w:line="259" w:lineRule="auto"/>
        <w:contextualSpacing/>
        <w:jc w:val="both"/>
        <w:rPr>
          <w:rFonts w:eastAsiaTheme="minorHAnsi" w:cstheme="minorBidi"/>
          <w:b/>
          <w:sz w:val="32"/>
          <w:szCs w:val="22"/>
        </w:rPr>
      </w:pPr>
      <w:r w:rsidRPr="002E5AF6">
        <w:rPr>
          <w:rFonts w:eastAsiaTheme="minorHAnsi" w:cstheme="minorBidi"/>
          <w:b/>
          <w:sz w:val="32"/>
          <w:szCs w:val="22"/>
        </w:rPr>
        <w:t xml:space="preserve">How to use “Patient </w:t>
      </w:r>
      <w:r w:rsidR="001D6233">
        <w:rPr>
          <w:rFonts w:eastAsiaTheme="minorHAnsi" w:cstheme="minorBidi"/>
          <w:b/>
          <w:sz w:val="32"/>
          <w:szCs w:val="22"/>
        </w:rPr>
        <w:t>Table</w:t>
      </w:r>
      <w:r w:rsidRPr="002E5AF6">
        <w:rPr>
          <w:rFonts w:eastAsiaTheme="minorHAnsi" w:cstheme="minorBidi"/>
          <w:b/>
          <w:sz w:val="32"/>
          <w:szCs w:val="22"/>
        </w:rPr>
        <w:t xml:space="preserve"> </w:t>
      </w:r>
      <w:r w:rsidR="001D6233">
        <w:rPr>
          <w:rFonts w:eastAsiaTheme="minorHAnsi" w:cstheme="minorBidi"/>
          <w:b/>
          <w:sz w:val="32"/>
          <w:szCs w:val="22"/>
        </w:rPr>
        <w:t>Rev</w:t>
      </w:r>
      <w:r w:rsidRPr="002E5AF6">
        <w:rPr>
          <w:rFonts w:eastAsiaTheme="minorHAnsi" w:cstheme="minorBidi"/>
          <w:b/>
          <w:sz w:val="32"/>
          <w:szCs w:val="22"/>
        </w:rPr>
        <w:t>iewer” Plugin</w:t>
      </w:r>
    </w:p>
    <w:p w14:paraId="3BFD0402" w14:textId="55B90084" w:rsidR="002E5AF6" w:rsidRPr="002E5AF6" w:rsidRDefault="002E5AF6" w:rsidP="002E5AF6">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This plugin enables users to </w:t>
      </w:r>
      <w:r w:rsidR="001C1F13">
        <w:rPr>
          <w:rFonts w:eastAsiaTheme="minorHAnsi" w:cstheme="minorBidi"/>
          <w:szCs w:val="22"/>
        </w:rPr>
        <w:t>review</w:t>
      </w:r>
      <w:r w:rsidRPr="002E5AF6">
        <w:rPr>
          <w:rFonts w:eastAsiaTheme="minorHAnsi" w:cstheme="minorBidi"/>
          <w:szCs w:val="22"/>
        </w:rPr>
        <w:t xml:space="preserve"> individual patients by l</w:t>
      </w:r>
      <w:r w:rsidR="00B76B2C">
        <w:rPr>
          <w:rFonts w:eastAsiaTheme="minorHAnsi" w:cstheme="minorBidi"/>
          <w:szCs w:val="22"/>
        </w:rPr>
        <w:t>ooking at their data in a table.  There is an on-screen tutorial available by clicking the Tutorial link on the top right of the Plugin window.</w:t>
      </w:r>
      <w:bookmarkStart w:id="0" w:name="_GoBack"/>
      <w:bookmarkEnd w:id="0"/>
      <w:r w:rsidR="00B76B2C">
        <w:rPr>
          <w:rFonts w:eastAsiaTheme="minorHAnsi" w:cstheme="minorBidi"/>
          <w:szCs w:val="22"/>
        </w:rPr>
        <w:t xml:space="preserve"> </w:t>
      </w:r>
    </w:p>
    <w:p w14:paraId="748F87FB" w14:textId="3A8E2B96" w:rsidR="002E5AF6" w:rsidRDefault="002E5AF6" w:rsidP="001C1F13">
      <w:pPr>
        <w:numPr>
          <w:ilvl w:val="0"/>
          <w:numId w:val="28"/>
        </w:num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szCs w:val="22"/>
        </w:rPr>
        <w:t xml:space="preserve">Load the plugin </w:t>
      </w:r>
      <w:r w:rsidR="001D6233">
        <w:rPr>
          <w:rFonts w:eastAsiaTheme="minorHAnsi" w:cstheme="minorBidi"/>
          <w:szCs w:val="22"/>
        </w:rPr>
        <w:t xml:space="preserve">“Review Table of Patients” </w:t>
      </w:r>
      <w:r w:rsidRPr="002E5AF6">
        <w:rPr>
          <w:rFonts w:eastAsiaTheme="minorHAnsi" w:cstheme="minorBidi"/>
          <w:szCs w:val="22"/>
        </w:rPr>
        <w:t>from the “Analysis Tools” tab on the menu bar</w:t>
      </w:r>
      <w:r w:rsidR="001D6233">
        <w:rPr>
          <w:rFonts w:eastAsiaTheme="minorHAnsi" w:cstheme="minorBidi"/>
          <w:szCs w:val="22"/>
        </w:rPr>
        <w:t xml:space="preserve">: </w:t>
      </w:r>
    </w:p>
    <w:p w14:paraId="630ED833" w14:textId="77777777" w:rsidR="00FC7B64" w:rsidRDefault="00FC7B64" w:rsidP="00FC7B64">
      <w:pPr>
        <w:tabs>
          <w:tab w:val="clear" w:pos="4680"/>
        </w:tabs>
        <w:spacing w:after="160" w:line="259" w:lineRule="auto"/>
        <w:ind w:left="360"/>
        <w:contextualSpacing/>
        <w:jc w:val="both"/>
        <w:rPr>
          <w:rFonts w:eastAsiaTheme="minorHAnsi" w:cstheme="minorBidi"/>
          <w:szCs w:val="22"/>
        </w:rPr>
      </w:pPr>
    </w:p>
    <w:p w14:paraId="626D9CBD" w14:textId="157B0608" w:rsidR="001D6233" w:rsidRPr="002E5AF6" w:rsidRDefault="001D6233"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2BA32FF5" wp14:editId="0DB6BCAC">
            <wp:extent cx="5508345" cy="2994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ugin2_1.PNG"/>
                    <pic:cNvPicPr/>
                  </pic:nvPicPr>
                  <pic:blipFill>
                    <a:blip r:embed="rId14">
                      <a:extLst>
                        <a:ext uri="{28A0092B-C50C-407E-A947-70E740481C1C}">
                          <a14:useLocalDpi xmlns:a14="http://schemas.microsoft.com/office/drawing/2010/main" val="0"/>
                        </a:ext>
                      </a:extLst>
                    </a:blip>
                    <a:stretch>
                      <a:fillRect/>
                    </a:stretch>
                  </pic:blipFill>
                  <pic:spPr>
                    <a:xfrm>
                      <a:off x="0" y="0"/>
                      <a:ext cx="5510167" cy="2995651"/>
                    </a:xfrm>
                    <a:prstGeom prst="rect">
                      <a:avLst/>
                    </a:prstGeom>
                  </pic:spPr>
                </pic:pic>
              </a:graphicData>
            </a:graphic>
          </wp:inline>
        </w:drawing>
      </w:r>
    </w:p>
    <w:p w14:paraId="41609E6C" w14:textId="77777777" w:rsidR="002E5AF6" w:rsidRPr="002E5AF6" w:rsidRDefault="002E5AF6" w:rsidP="001C1F13">
      <w:pPr>
        <w:tabs>
          <w:tab w:val="clear" w:pos="4680"/>
        </w:tabs>
        <w:spacing w:after="160" w:line="259" w:lineRule="auto"/>
        <w:ind w:left="360"/>
        <w:contextualSpacing/>
        <w:jc w:val="both"/>
        <w:rPr>
          <w:rFonts w:eastAsiaTheme="minorHAnsi" w:cstheme="minorBidi"/>
          <w:szCs w:val="22"/>
        </w:rPr>
      </w:pPr>
    </w:p>
    <w:p w14:paraId="32AA60FD" w14:textId="77777777" w:rsidR="002E5AF6" w:rsidRPr="002E5AF6" w:rsidRDefault="002E5AF6" w:rsidP="001C1F13">
      <w:pPr>
        <w:numPr>
          <w:ilvl w:val="0"/>
          <w:numId w:val="28"/>
        </w:num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szCs w:val="22"/>
        </w:rPr>
        <w:t>Find the query “Antihistamines Test [</w:t>
      </w:r>
      <w:proofErr w:type="spellStart"/>
      <w:r w:rsidRPr="002E5AF6">
        <w:rPr>
          <w:rFonts w:eastAsiaTheme="minorHAnsi" w:cstheme="minorBidi"/>
          <w:szCs w:val="22"/>
        </w:rPr>
        <w:t>YourSite</w:t>
      </w:r>
      <w:proofErr w:type="spellEnd"/>
      <w:r w:rsidRPr="002E5AF6">
        <w:rPr>
          <w:rFonts w:eastAsiaTheme="minorHAnsi" w:cstheme="minorBidi"/>
          <w:szCs w:val="22"/>
        </w:rPr>
        <w:t>] Local” in the Previous Query panel on bottom left of the query tool (e.g.  Antihistamines Test Partners Local)</w:t>
      </w:r>
    </w:p>
    <w:p w14:paraId="4D5795E3" w14:textId="77777777" w:rsidR="002E5AF6" w:rsidRPr="002E5AF6" w:rsidRDefault="002E5AF6" w:rsidP="001C1F13">
      <w:pPr>
        <w:tabs>
          <w:tab w:val="clear" w:pos="4680"/>
        </w:tabs>
        <w:spacing w:after="160" w:line="259" w:lineRule="auto"/>
        <w:ind w:left="360"/>
        <w:contextualSpacing/>
        <w:jc w:val="both"/>
        <w:rPr>
          <w:rFonts w:eastAsiaTheme="minorHAnsi" w:cstheme="minorBidi"/>
          <w:szCs w:val="22"/>
        </w:rPr>
      </w:pPr>
    </w:p>
    <w:p w14:paraId="341E0659" w14:textId="3A84D77A" w:rsidR="002E5AF6" w:rsidRPr="002E5AF6" w:rsidRDefault="00FC7B64" w:rsidP="001C1F13">
      <w:pPr>
        <w:numPr>
          <w:ilvl w:val="0"/>
          <w:numId w:val="28"/>
        </w:numPr>
        <w:tabs>
          <w:tab w:val="clear" w:pos="4680"/>
        </w:tabs>
        <w:spacing w:after="160" w:line="259" w:lineRule="auto"/>
        <w:ind w:left="360"/>
        <w:contextualSpacing/>
        <w:jc w:val="both"/>
        <w:rPr>
          <w:rFonts w:eastAsiaTheme="minorHAnsi" w:cstheme="minorBidi"/>
          <w:b/>
          <w:szCs w:val="22"/>
        </w:rPr>
      </w:pPr>
      <w:r>
        <w:rPr>
          <w:rFonts w:eastAsiaTheme="minorHAnsi" w:cstheme="minorBidi"/>
          <w:szCs w:val="22"/>
        </w:rPr>
        <w:t>Drag and drop the</w:t>
      </w:r>
      <w:r w:rsidR="002E5AF6" w:rsidRPr="002E5AF6">
        <w:rPr>
          <w:rFonts w:eastAsiaTheme="minorHAnsi" w:cstheme="minorBidi"/>
          <w:szCs w:val="22"/>
        </w:rPr>
        <w:t xml:space="preserve"> query from Previous Query panel into the “Patient(s)” input box in the </w:t>
      </w:r>
    </w:p>
    <w:p w14:paraId="7EE658D9" w14:textId="21E59635" w:rsidR="002E5AF6" w:rsidRDefault="002E5AF6" w:rsidP="001C1F13">
      <w:p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szCs w:val="22"/>
        </w:rPr>
        <w:t>“</w:t>
      </w:r>
      <w:r w:rsidR="00FC7B64">
        <w:rPr>
          <w:rFonts w:eastAsiaTheme="minorHAnsi" w:cstheme="minorBidi"/>
          <w:szCs w:val="22"/>
        </w:rPr>
        <w:t xml:space="preserve">Create Patient Table to Review” section </w:t>
      </w:r>
    </w:p>
    <w:p w14:paraId="6995E04E" w14:textId="77777777" w:rsidR="00FC7B64" w:rsidRPr="002E5AF6" w:rsidRDefault="00FC7B64" w:rsidP="001C1F13">
      <w:pPr>
        <w:tabs>
          <w:tab w:val="clear" w:pos="4680"/>
        </w:tabs>
        <w:spacing w:after="160" w:line="259" w:lineRule="auto"/>
        <w:ind w:left="360"/>
        <w:contextualSpacing/>
        <w:jc w:val="both"/>
        <w:rPr>
          <w:rFonts w:eastAsiaTheme="minorHAnsi" w:cstheme="minorBidi"/>
          <w:b/>
          <w:szCs w:val="22"/>
        </w:rPr>
      </w:pPr>
    </w:p>
    <w:p w14:paraId="65EB78D6" w14:textId="716E9BB9" w:rsidR="002E5AF6" w:rsidRPr="002E5AF6" w:rsidRDefault="00BA5439"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3B58F18F" wp14:editId="57533DF0">
            <wp:extent cx="5603443" cy="2959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ugin2_2.PNG"/>
                    <pic:cNvPicPr/>
                  </pic:nvPicPr>
                  <pic:blipFill>
                    <a:blip r:embed="rId15">
                      <a:extLst>
                        <a:ext uri="{28A0092B-C50C-407E-A947-70E740481C1C}">
                          <a14:useLocalDpi xmlns:a14="http://schemas.microsoft.com/office/drawing/2010/main" val="0"/>
                        </a:ext>
                      </a:extLst>
                    </a:blip>
                    <a:stretch>
                      <a:fillRect/>
                    </a:stretch>
                  </pic:blipFill>
                  <pic:spPr>
                    <a:xfrm>
                      <a:off x="0" y="0"/>
                      <a:ext cx="5611815" cy="2964157"/>
                    </a:xfrm>
                    <a:prstGeom prst="rect">
                      <a:avLst/>
                    </a:prstGeom>
                  </pic:spPr>
                </pic:pic>
              </a:graphicData>
            </a:graphic>
          </wp:inline>
        </w:drawing>
      </w:r>
    </w:p>
    <w:p w14:paraId="15879B43"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0E5C13F0"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7D75934F" w14:textId="76F13E3F" w:rsidR="002E5AF6" w:rsidRPr="002E5AF6" w:rsidRDefault="00A642CD" w:rsidP="001C1F13">
      <w:pPr>
        <w:numPr>
          <w:ilvl w:val="0"/>
          <w:numId w:val="28"/>
        </w:numPr>
        <w:tabs>
          <w:tab w:val="clear" w:pos="4680"/>
        </w:tabs>
        <w:spacing w:after="160" w:line="259" w:lineRule="auto"/>
        <w:ind w:left="360"/>
        <w:contextualSpacing/>
        <w:jc w:val="both"/>
        <w:rPr>
          <w:rFonts w:eastAsiaTheme="minorHAnsi" w:cstheme="minorBidi"/>
          <w:b/>
          <w:szCs w:val="22"/>
        </w:rPr>
      </w:pPr>
      <w:r>
        <w:rPr>
          <w:rFonts w:eastAsiaTheme="minorHAnsi" w:cstheme="minorBidi"/>
          <w:szCs w:val="22"/>
        </w:rPr>
        <w:t>Make sure</w:t>
      </w:r>
      <w:r w:rsidR="002E5AF6" w:rsidRPr="002E5AF6">
        <w:rPr>
          <w:rFonts w:eastAsiaTheme="minorHAnsi" w:cstheme="minorBidi"/>
          <w:szCs w:val="22"/>
        </w:rPr>
        <w:t xml:space="preserve"> that the concepts from the dropped previous query have been populated below the “Concept(s)” box</w:t>
      </w:r>
    </w:p>
    <w:p w14:paraId="22A13596"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D9186F3" w14:textId="3E2BAD84" w:rsidR="002E5AF6" w:rsidRPr="002E5AF6" w:rsidRDefault="0024555A"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2CAC807D" wp14:editId="52210E85">
            <wp:extent cx="5574182" cy="298513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ugin2_3.PNG"/>
                    <pic:cNvPicPr/>
                  </pic:nvPicPr>
                  <pic:blipFill>
                    <a:blip r:embed="rId16">
                      <a:extLst>
                        <a:ext uri="{28A0092B-C50C-407E-A947-70E740481C1C}">
                          <a14:useLocalDpi xmlns:a14="http://schemas.microsoft.com/office/drawing/2010/main" val="0"/>
                        </a:ext>
                      </a:extLst>
                    </a:blip>
                    <a:stretch>
                      <a:fillRect/>
                    </a:stretch>
                  </pic:blipFill>
                  <pic:spPr>
                    <a:xfrm>
                      <a:off x="0" y="0"/>
                      <a:ext cx="5581752" cy="2989189"/>
                    </a:xfrm>
                    <a:prstGeom prst="rect">
                      <a:avLst/>
                    </a:prstGeom>
                  </pic:spPr>
                </pic:pic>
              </a:graphicData>
            </a:graphic>
          </wp:inline>
        </w:drawing>
      </w:r>
    </w:p>
    <w:p w14:paraId="72F2C861" w14:textId="77777777"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66FE229A" w14:textId="77777777"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3E826768" w14:textId="77777777"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5D27DC8C" w14:textId="77777777"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5D44E018" w14:textId="77777777"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3655CE83"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4E0509C" w14:textId="77777777" w:rsidR="002E5AF6" w:rsidRPr="002E5AF6" w:rsidRDefault="002E5AF6" w:rsidP="001C1F13">
      <w:pPr>
        <w:numPr>
          <w:ilvl w:val="0"/>
          <w:numId w:val="28"/>
        </w:num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szCs w:val="22"/>
        </w:rPr>
        <w:t>Drag and drop additional concepts from the Ontology (Navigate Terms panel on top left) into the “Concept(s)” input box in the “Select Patients and Concepts to view” section (Optional)</w:t>
      </w:r>
    </w:p>
    <w:p w14:paraId="7C811C0D"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001E2573" w14:textId="2506FA5A" w:rsidR="002E5AF6" w:rsidRPr="002E5AF6" w:rsidRDefault="00BA5439"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17BF08B1" wp14:editId="68581273">
            <wp:extent cx="5735117" cy="29832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ugin2_4.PNG"/>
                    <pic:cNvPicPr/>
                  </pic:nvPicPr>
                  <pic:blipFill>
                    <a:blip r:embed="rId17">
                      <a:extLst>
                        <a:ext uri="{28A0092B-C50C-407E-A947-70E740481C1C}">
                          <a14:useLocalDpi xmlns:a14="http://schemas.microsoft.com/office/drawing/2010/main" val="0"/>
                        </a:ext>
                      </a:extLst>
                    </a:blip>
                    <a:stretch>
                      <a:fillRect/>
                    </a:stretch>
                  </pic:blipFill>
                  <pic:spPr>
                    <a:xfrm>
                      <a:off x="0" y="0"/>
                      <a:ext cx="5736908" cy="2984162"/>
                    </a:xfrm>
                    <a:prstGeom prst="rect">
                      <a:avLst/>
                    </a:prstGeom>
                  </pic:spPr>
                </pic:pic>
              </a:graphicData>
            </a:graphic>
          </wp:inline>
        </w:drawing>
      </w:r>
    </w:p>
    <w:p w14:paraId="1F8F50AC"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58168A2F"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73C02209" w14:textId="495E45F6" w:rsidR="002E5AF6" w:rsidRPr="002E5AF6" w:rsidRDefault="002E5AF6" w:rsidP="001C1F13">
      <w:pPr>
        <w:numPr>
          <w:ilvl w:val="0"/>
          <w:numId w:val="28"/>
        </w:num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szCs w:val="22"/>
        </w:rPr>
        <w:t xml:space="preserve">Change aggregation option for any of the concepts (Optional). There are multiple aggregation options available in the plugin that are listed in </w:t>
      </w:r>
      <w:hyperlink w:anchor="_Table_1.1:_Available" w:history="1">
        <w:r w:rsidRPr="002E5AF6">
          <w:rPr>
            <w:rFonts w:eastAsiaTheme="minorHAnsi" w:cstheme="minorBidi"/>
            <w:color w:val="0000FF"/>
            <w:szCs w:val="22"/>
            <w:u w:val="single"/>
          </w:rPr>
          <w:t>Table 1.1</w:t>
        </w:r>
      </w:hyperlink>
      <w:r w:rsidR="0031628C">
        <w:rPr>
          <w:rFonts w:eastAsiaTheme="minorHAnsi" w:cstheme="minorBidi"/>
          <w:color w:val="0000FF"/>
          <w:szCs w:val="22"/>
          <w:u w:val="single"/>
        </w:rPr>
        <w:t xml:space="preserve">.  </w:t>
      </w:r>
      <w:r w:rsidR="0031628C" w:rsidRPr="0031628C">
        <w:rPr>
          <w:rFonts w:eastAsiaTheme="minorHAnsi" w:cstheme="minorBidi"/>
          <w:szCs w:val="22"/>
        </w:rPr>
        <w:t>This is</w:t>
      </w:r>
      <w:r w:rsidR="0031628C">
        <w:rPr>
          <w:rFonts w:eastAsiaTheme="minorHAnsi" w:cstheme="minorBidi"/>
          <w:szCs w:val="22"/>
        </w:rPr>
        <w:t xml:space="preserve"> the way of defining the table structure for patient data.</w:t>
      </w:r>
    </w:p>
    <w:p w14:paraId="2CE6A1DD" w14:textId="77777777" w:rsidR="002E5AF6" w:rsidRPr="002E5AF6" w:rsidRDefault="002E5AF6" w:rsidP="001C1F13">
      <w:pPr>
        <w:tabs>
          <w:tab w:val="clear" w:pos="4680"/>
        </w:tabs>
        <w:spacing w:after="160" w:line="259" w:lineRule="auto"/>
        <w:ind w:left="360"/>
        <w:contextualSpacing/>
        <w:jc w:val="both"/>
        <w:rPr>
          <w:rFonts w:eastAsiaTheme="minorHAnsi" w:cstheme="minorBidi"/>
          <w:b/>
          <w:noProof/>
          <w:szCs w:val="22"/>
        </w:rPr>
      </w:pPr>
    </w:p>
    <w:p w14:paraId="26DC7906" w14:textId="77777777" w:rsidR="002E5AF6" w:rsidRPr="002E5AF6" w:rsidRDefault="002E5AF6" w:rsidP="001C1F13">
      <w:pPr>
        <w:tabs>
          <w:tab w:val="clear" w:pos="4680"/>
        </w:tabs>
        <w:spacing w:after="160" w:line="259" w:lineRule="auto"/>
        <w:ind w:left="360"/>
        <w:contextualSpacing/>
        <w:jc w:val="both"/>
        <w:rPr>
          <w:rFonts w:eastAsiaTheme="minorHAnsi" w:cstheme="minorBidi"/>
          <w:b/>
          <w:noProof/>
          <w:szCs w:val="22"/>
        </w:rPr>
      </w:pPr>
    </w:p>
    <w:p w14:paraId="731B9792" w14:textId="5AA2DD19" w:rsidR="002E5AF6" w:rsidRPr="002E5AF6" w:rsidRDefault="0031628C"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3508FC5F" wp14:editId="55A7E8BA">
            <wp:extent cx="5588635" cy="2975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ugin2_5.PNG"/>
                    <pic:cNvPicPr/>
                  </pic:nvPicPr>
                  <pic:blipFill>
                    <a:blip r:embed="rId18">
                      <a:extLst>
                        <a:ext uri="{28A0092B-C50C-407E-A947-70E740481C1C}">
                          <a14:useLocalDpi xmlns:a14="http://schemas.microsoft.com/office/drawing/2010/main" val="0"/>
                        </a:ext>
                      </a:extLst>
                    </a:blip>
                    <a:stretch>
                      <a:fillRect/>
                    </a:stretch>
                  </pic:blipFill>
                  <pic:spPr>
                    <a:xfrm>
                      <a:off x="0" y="0"/>
                      <a:ext cx="5589841" cy="2976252"/>
                    </a:xfrm>
                    <a:prstGeom prst="rect">
                      <a:avLst/>
                    </a:prstGeom>
                  </pic:spPr>
                </pic:pic>
              </a:graphicData>
            </a:graphic>
          </wp:inline>
        </w:drawing>
      </w:r>
    </w:p>
    <w:p w14:paraId="0492A551"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A1E6CE2"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C43E4A8"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52CD6764" w14:textId="489FB57F" w:rsidR="0031628C" w:rsidRDefault="0031628C" w:rsidP="001C1F13">
      <w:pPr>
        <w:numPr>
          <w:ilvl w:val="0"/>
          <w:numId w:val="28"/>
        </w:num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After the query is selected and the patient data table structure is defined, </w:t>
      </w:r>
      <w:r w:rsidR="00BA5439">
        <w:rPr>
          <w:rFonts w:eastAsiaTheme="minorHAnsi" w:cstheme="minorBidi"/>
          <w:szCs w:val="22"/>
        </w:rPr>
        <w:t>you</w:t>
      </w:r>
      <w:r>
        <w:rPr>
          <w:rFonts w:eastAsiaTheme="minorHAnsi" w:cstheme="minorBidi"/>
          <w:szCs w:val="22"/>
        </w:rPr>
        <w:t xml:space="preserve"> can either download a complete table of data for all patients in the query for future review and selection, or can review the patients </w:t>
      </w:r>
      <w:r w:rsidR="009F5A55">
        <w:rPr>
          <w:rFonts w:eastAsiaTheme="minorHAnsi" w:cstheme="minorBidi"/>
          <w:szCs w:val="22"/>
        </w:rPr>
        <w:t xml:space="preserve">real-time and select for trials. </w:t>
      </w:r>
    </w:p>
    <w:p w14:paraId="3202AC45" w14:textId="77777777" w:rsidR="00BA5439" w:rsidRDefault="00BA5439" w:rsidP="00BA5439">
      <w:pPr>
        <w:tabs>
          <w:tab w:val="clear" w:pos="4680"/>
        </w:tabs>
        <w:spacing w:after="160" w:line="259" w:lineRule="auto"/>
        <w:ind w:left="360"/>
        <w:contextualSpacing/>
        <w:jc w:val="both"/>
        <w:rPr>
          <w:rFonts w:eastAsiaTheme="minorHAnsi" w:cstheme="minorBidi"/>
          <w:szCs w:val="22"/>
        </w:rPr>
      </w:pPr>
    </w:p>
    <w:p w14:paraId="186EB0E8" w14:textId="25CC6D7D" w:rsidR="009F5A55" w:rsidRDefault="009F5A55" w:rsidP="001C1F13">
      <w:pPr>
        <w:numPr>
          <w:ilvl w:val="0"/>
          <w:numId w:val="28"/>
        </w:num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To download patient data table, click on “Download patient table as CSV file” and then click on “Download Patient Table(CSV)” button. This brings the user to “Download Status” tab and displays the </w:t>
      </w:r>
      <w:r w:rsidR="00BA5439">
        <w:rPr>
          <w:rFonts w:eastAsiaTheme="minorHAnsi" w:cstheme="minorBidi"/>
          <w:szCs w:val="22"/>
        </w:rPr>
        <w:t>state of download on screen</w:t>
      </w:r>
    </w:p>
    <w:p w14:paraId="2E91123A" w14:textId="77777777" w:rsidR="00BA5439" w:rsidRDefault="00BA5439" w:rsidP="00BA5439">
      <w:pPr>
        <w:tabs>
          <w:tab w:val="clear" w:pos="4680"/>
        </w:tabs>
        <w:spacing w:after="160" w:line="259" w:lineRule="auto"/>
        <w:ind w:left="360"/>
        <w:contextualSpacing/>
        <w:jc w:val="both"/>
        <w:rPr>
          <w:rFonts w:eastAsiaTheme="minorHAnsi" w:cstheme="minorBidi"/>
          <w:szCs w:val="22"/>
        </w:rPr>
      </w:pPr>
    </w:p>
    <w:p w14:paraId="7DA210AB" w14:textId="680E0CDA" w:rsidR="003D3E1A" w:rsidRDefault="003D3E1A"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7E0FF39D" wp14:editId="457A56A2">
            <wp:extent cx="5581497" cy="295973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ugin2_7.PNG"/>
                    <pic:cNvPicPr/>
                  </pic:nvPicPr>
                  <pic:blipFill>
                    <a:blip r:embed="rId19">
                      <a:extLst>
                        <a:ext uri="{28A0092B-C50C-407E-A947-70E740481C1C}">
                          <a14:useLocalDpi xmlns:a14="http://schemas.microsoft.com/office/drawing/2010/main" val="0"/>
                        </a:ext>
                      </a:extLst>
                    </a:blip>
                    <a:stretch>
                      <a:fillRect/>
                    </a:stretch>
                  </pic:blipFill>
                  <pic:spPr>
                    <a:xfrm>
                      <a:off x="0" y="0"/>
                      <a:ext cx="5588719" cy="2963564"/>
                    </a:xfrm>
                    <a:prstGeom prst="rect">
                      <a:avLst/>
                    </a:prstGeom>
                  </pic:spPr>
                </pic:pic>
              </a:graphicData>
            </a:graphic>
          </wp:inline>
        </w:drawing>
      </w:r>
    </w:p>
    <w:p w14:paraId="4CDE722F" w14:textId="77777777" w:rsidR="003D3E1A" w:rsidRDefault="003D3E1A" w:rsidP="001C1F13">
      <w:pPr>
        <w:tabs>
          <w:tab w:val="clear" w:pos="4680"/>
        </w:tabs>
        <w:spacing w:after="160" w:line="259" w:lineRule="auto"/>
        <w:ind w:left="360"/>
        <w:contextualSpacing/>
        <w:jc w:val="both"/>
        <w:rPr>
          <w:rFonts w:eastAsiaTheme="minorHAnsi" w:cstheme="minorBidi"/>
          <w:szCs w:val="22"/>
        </w:rPr>
      </w:pPr>
    </w:p>
    <w:p w14:paraId="79ECDEE7" w14:textId="47ECAAC8" w:rsidR="009F5A55" w:rsidRDefault="009F5A55"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User doesn’t need to be </w:t>
      </w:r>
      <w:r w:rsidR="003D3E1A">
        <w:rPr>
          <w:rFonts w:eastAsiaTheme="minorHAnsi" w:cstheme="minorBidi"/>
          <w:szCs w:val="22"/>
        </w:rPr>
        <w:t xml:space="preserve">logged into i2b2 web-client for the download to finish. Once a job starts, it keeps working in the background. So, users can log back in </w:t>
      </w:r>
      <w:r w:rsidR="00BA5439">
        <w:rPr>
          <w:rFonts w:eastAsiaTheme="minorHAnsi" w:cstheme="minorBidi"/>
          <w:szCs w:val="22"/>
        </w:rPr>
        <w:t>later</w:t>
      </w:r>
      <w:r w:rsidR="003D3E1A">
        <w:rPr>
          <w:rFonts w:eastAsiaTheme="minorHAnsi" w:cstheme="minorBidi"/>
          <w:szCs w:val="22"/>
        </w:rPr>
        <w:t xml:space="preserve"> and use the “History” tab of the plug</w:t>
      </w:r>
      <w:r w:rsidR="00F37DE8">
        <w:rPr>
          <w:rFonts w:eastAsiaTheme="minorHAnsi" w:cstheme="minorBidi"/>
          <w:szCs w:val="22"/>
        </w:rPr>
        <w:t>in to download the patient data</w:t>
      </w:r>
    </w:p>
    <w:p w14:paraId="17612D2B" w14:textId="77777777" w:rsidR="00BA5439" w:rsidRDefault="00BA5439" w:rsidP="001C1F13">
      <w:pPr>
        <w:tabs>
          <w:tab w:val="clear" w:pos="4680"/>
        </w:tabs>
        <w:spacing w:after="160" w:line="259" w:lineRule="auto"/>
        <w:ind w:left="360"/>
        <w:contextualSpacing/>
        <w:jc w:val="both"/>
        <w:rPr>
          <w:rFonts w:eastAsiaTheme="minorHAnsi" w:cstheme="minorBidi"/>
          <w:szCs w:val="22"/>
        </w:rPr>
      </w:pPr>
    </w:p>
    <w:p w14:paraId="69195074" w14:textId="690F3F4E" w:rsidR="00F37DE8" w:rsidRDefault="00F37DE8"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08FC8F59" wp14:editId="6F84A0B1">
            <wp:extent cx="5559552" cy="2946400"/>
            <wp:effectExtent l="0" t="0" r="317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ugin2_11.PNG"/>
                    <pic:cNvPicPr/>
                  </pic:nvPicPr>
                  <pic:blipFill>
                    <a:blip r:embed="rId20">
                      <a:extLst>
                        <a:ext uri="{28A0092B-C50C-407E-A947-70E740481C1C}">
                          <a14:useLocalDpi xmlns:a14="http://schemas.microsoft.com/office/drawing/2010/main" val="0"/>
                        </a:ext>
                      </a:extLst>
                    </a:blip>
                    <a:stretch>
                      <a:fillRect/>
                    </a:stretch>
                  </pic:blipFill>
                  <pic:spPr>
                    <a:xfrm>
                      <a:off x="0" y="0"/>
                      <a:ext cx="5563825" cy="2948665"/>
                    </a:xfrm>
                    <a:prstGeom prst="rect">
                      <a:avLst/>
                    </a:prstGeom>
                  </pic:spPr>
                </pic:pic>
              </a:graphicData>
            </a:graphic>
          </wp:inline>
        </w:drawing>
      </w:r>
    </w:p>
    <w:p w14:paraId="3D30F4C4" w14:textId="77777777" w:rsidR="003D3E1A" w:rsidRDefault="003D3E1A" w:rsidP="001C1F13">
      <w:pPr>
        <w:tabs>
          <w:tab w:val="clear" w:pos="4680"/>
        </w:tabs>
        <w:spacing w:after="160" w:line="259" w:lineRule="auto"/>
        <w:ind w:left="360"/>
        <w:contextualSpacing/>
        <w:jc w:val="both"/>
        <w:rPr>
          <w:rFonts w:eastAsiaTheme="minorHAnsi" w:cstheme="minorBidi"/>
          <w:szCs w:val="22"/>
        </w:rPr>
      </w:pPr>
    </w:p>
    <w:p w14:paraId="48828A4D" w14:textId="206ABB83" w:rsidR="00A70F08" w:rsidRDefault="00A70F08" w:rsidP="001C1F13">
      <w:pPr>
        <w:numPr>
          <w:ilvl w:val="0"/>
          <w:numId w:val="28"/>
        </w:num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To review patients </w:t>
      </w:r>
      <w:r w:rsidR="00BA5439">
        <w:rPr>
          <w:rFonts w:eastAsiaTheme="minorHAnsi" w:cstheme="minorBidi"/>
          <w:szCs w:val="22"/>
        </w:rPr>
        <w:t>real-time,</w:t>
      </w:r>
      <w:r>
        <w:rPr>
          <w:rFonts w:eastAsiaTheme="minorHAnsi" w:cstheme="minorBidi"/>
          <w:szCs w:val="22"/>
        </w:rPr>
        <w:t xml:space="preserve"> click on the “View table of patients”. This brings patients data on the screen in the pre-defined table format</w:t>
      </w:r>
    </w:p>
    <w:p w14:paraId="5317216F" w14:textId="77777777" w:rsidR="00BA5439" w:rsidRDefault="00BA5439" w:rsidP="00BA5439">
      <w:pPr>
        <w:tabs>
          <w:tab w:val="clear" w:pos="4680"/>
        </w:tabs>
        <w:spacing w:after="160" w:line="259" w:lineRule="auto"/>
        <w:ind w:left="360"/>
        <w:contextualSpacing/>
        <w:jc w:val="both"/>
        <w:rPr>
          <w:rFonts w:eastAsiaTheme="minorHAnsi" w:cstheme="minorBidi"/>
          <w:szCs w:val="22"/>
        </w:rPr>
      </w:pPr>
    </w:p>
    <w:p w14:paraId="5893B95E" w14:textId="32D87384" w:rsidR="00A70F08" w:rsidRDefault="00A70F08"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6BDBE69F" wp14:editId="546A39A1">
            <wp:extent cx="5537606" cy="295783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ugin2_8.PNG"/>
                    <pic:cNvPicPr/>
                  </pic:nvPicPr>
                  <pic:blipFill>
                    <a:blip r:embed="rId21">
                      <a:extLst>
                        <a:ext uri="{28A0092B-C50C-407E-A947-70E740481C1C}">
                          <a14:useLocalDpi xmlns:a14="http://schemas.microsoft.com/office/drawing/2010/main" val="0"/>
                        </a:ext>
                      </a:extLst>
                    </a:blip>
                    <a:stretch>
                      <a:fillRect/>
                    </a:stretch>
                  </pic:blipFill>
                  <pic:spPr>
                    <a:xfrm>
                      <a:off x="0" y="0"/>
                      <a:ext cx="5541142" cy="2959719"/>
                    </a:xfrm>
                    <a:prstGeom prst="rect">
                      <a:avLst/>
                    </a:prstGeom>
                  </pic:spPr>
                </pic:pic>
              </a:graphicData>
            </a:graphic>
          </wp:inline>
        </w:drawing>
      </w:r>
    </w:p>
    <w:p w14:paraId="34D458E9" w14:textId="6F179635" w:rsidR="00A70F08" w:rsidRDefault="00A70F08" w:rsidP="001C1F13">
      <w:pPr>
        <w:tabs>
          <w:tab w:val="clear" w:pos="4680"/>
        </w:tabs>
        <w:spacing w:after="160" w:line="259" w:lineRule="auto"/>
        <w:ind w:left="360"/>
        <w:contextualSpacing/>
        <w:jc w:val="both"/>
        <w:rPr>
          <w:rFonts w:eastAsiaTheme="minorHAnsi" w:cstheme="minorBidi"/>
          <w:szCs w:val="22"/>
        </w:rPr>
      </w:pPr>
    </w:p>
    <w:p w14:paraId="73A7D09A" w14:textId="10C4491A" w:rsidR="002E5AF6" w:rsidRDefault="00A70F08" w:rsidP="001C1F13">
      <w:pPr>
        <w:numPr>
          <w:ilvl w:val="0"/>
          <w:numId w:val="28"/>
        </w:num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To save patients for clinical trials </w:t>
      </w:r>
      <w:r w:rsidR="00BA5439">
        <w:rPr>
          <w:rFonts w:eastAsiaTheme="minorHAnsi" w:cstheme="minorBidi"/>
          <w:szCs w:val="22"/>
        </w:rPr>
        <w:t>you</w:t>
      </w:r>
      <w:r>
        <w:rPr>
          <w:rFonts w:eastAsiaTheme="minorHAnsi" w:cstheme="minorBidi"/>
          <w:szCs w:val="22"/>
        </w:rPr>
        <w:t xml:space="preserve"> </w:t>
      </w:r>
      <w:r w:rsidR="00BA5439">
        <w:rPr>
          <w:rFonts w:eastAsiaTheme="minorHAnsi" w:cstheme="minorBidi"/>
          <w:szCs w:val="22"/>
        </w:rPr>
        <w:t>should</w:t>
      </w:r>
      <w:r>
        <w:rPr>
          <w:rFonts w:eastAsiaTheme="minorHAnsi" w:cstheme="minorBidi"/>
          <w:szCs w:val="22"/>
        </w:rPr>
        <w:t xml:space="preserve"> select a workplace folder. To select a workplace </w:t>
      </w:r>
      <w:r w:rsidR="00BA5439">
        <w:rPr>
          <w:rFonts w:eastAsiaTheme="minorHAnsi" w:cstheme="minorBidi"/>
          <w:szCs w:val="22"/>
        </w:rPr>
        <w:t>folder,</w:t>
      </w:r>
      <w:r>
        <w:rPr>
          <w:rFonts w:eastAsiaTheme="minorHAnsi" w:cstheme="minorBidi"/>
          <w:szCs w:val="22"/>
        </w:rPr>
        <w:t xml:space="preserve"> click on “Designate a Workplace folder” and then drag an existing folder from left side “Workplace” panel into the “Selected Folder” box on </w:t>
      </w:r>
      <w:r w:rsidR="00C936DF">
        <w:rPr>
          <w:rFonts w:eastAsiaTheme="minorHAnsi" w:cstheme="minorBidi"/>
          <w:szCs w:val="22"/>
        </w:rPr>
        <w:t>the right-hand</w:t>
      </w:r>
      <w:r>
        <w:rPr>
          <w:rFonts w:eastAsiaTheme="minorHAnsi" w:cstheme="minorBidi"/>
          <w:szCs w:val="22"/>
        </w:rPr>
        <w:t xml:space="preserve"> side.</w:t>
      </w:r>
    </w:p>
    <w:p w14:paraId="735965FC" w14:textId="77777777" w:rsidR="00A70F08" w:rsidRPr="002E5AF6" w:rsidRDefault="00A70F08" w:rsidP="001C1F13">
      <w:pPr>
        <w:tabs>
          <w:tab w:val="clear" w:pos="4680"/>
        </w:tabs>
        <w:spacing w:after="160" w:line="259" w:lineRule="auto"/>
        <w:ind w:left="360"/>
        <w:contextualSpacing/>
        <w:jc w:val="both"/>
        <w:rPr>
          <w:rFonts w:eastAsiaTheme="minorHAnsi" w:cstheme="minorBidi"/>
          <w:szCs w:val="22"/>
        </w:rPr>
      </w:pPr>
    </w:p>
    <w:p w14:paraId="07FAA068" w14:textId="77777777" w:rsidR="002E5AF6" w:rsidRPr="002E5AF6" w:rsidRDefault="002E5AF6" w:rsidP="001C1F13">
      <w:pPr>
        <w:tabs>
          <w:tab w:val="clear" w:pos="4680"/>
        </w:tabs>
        <w:spacing w:after="160" w:line="259" w:lineRule="auto"/>
        <w:ind w:left="360"/>
        <w:contextualSpacing/>
        <w:jc w:val="both"/>
        <w:rPr>
          <w:rFonts w:eastAsiaTheme="minorHAnsi" w:cstheme="minorBidi"/>
          <w:szCs w:val="22"/>
        </w:rPr>
      </w:pPr>
    </w:p>
    <w:p w14:paraId="34E85E05" w14:textId="377F7277" w:rsidR="002E5AF6" w:rsidRPr="002E5AF6" w:rsidRDefault="00BA5439" w:rsidP="001C1F13">
      <w:pPr>
        <w:tabs>
          <w:tab w:val="clear" w:pos="4680"/>
        </w:tabs>
        <w:spacing w:after="160" w:line="259" w:lineRule="auto"/>
        <w:ind w:left="0" w:firstLine="360"/>
        <w:contextualSpacing/>
        <w:jc w:val="both"/>
        <w:rPr>
          <w:rFonts w:eastAsiaTheme="minorHAnsi" w:cstheme="minorBidi"/>
          <w:szCs w:val="22"/>
        </w:rPr>
      </w:pPr>
      <w:r>
        <w:rPr>
          <w:rFonts w:eastAsiaTheme="minorHAnsi" w:cstheme="minorBidi"/>
          <w:noProof/>
          <w:szCs w:val="22"/>
        </w:rPr>
        <w:drawing>
          <wp:inline distT="0" distB="0" distL="0" distR="0" wp14:anchorId="2F570C42" wp14:editId="78E6C01D">
            <wp:extent cx="5603443" cy="2973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lugin2_10.PNG"/>
                    <pic:cNvPicPr/>
                  </pic:nvPicPr>
                  <pic:blipFill>
                    <a:blip r:embed="rId22">
                      <a:extLst>
                        <a:ext uri="{28A0092B-C50C-407E-A947-70E740481C1C}">
                          <a14:useLocalDpi xmlns:a14="http://schemas.microsoft.com/office/drawing/2010/main" val="0"/>
                        </a:ext>
                      </a:extLst>
                    </a:blip>
                    <a:stretch>
                      <a:fillRect/>
                    </a:stretch>
                  </pic:blipFill>
                  <pic:spPr>
                    <a:xfrm>
                      <a:off x="0" y="0"/>
                      <a:ext cx="5609407" cy="2976234"/>
                    </a:xfrm>
                    <a:prstGeom prst="rect">
                      <a:avLst/>
                    </a:prstGeom>
                  </pic:spPr>
                </pic:pic>
              </a:graphicData>
            </a:graphic>
          </wp:inline>
        </w:drawing>
      </w:r>
    </w:p>
    <w:p w14:paraId="516BAE0C" w14:textId="4BCBF44F" w:rsidR="002E5AF6" w:rsidRDefault="002E5AF6" w:rsidP="001C1F13">
      <w:pPr>
        <w:tabs>
          <w:tab w:val="clear" w:pos="4680"/>
        </w:tabs>
        <w:spacing w:after="160" w:line="259" w:lineRule="auto"/>
        <w:ind w:left="360"/>
        <w:contextualSpacing/>
        <w:jc w:val="both"/>
        <w:rPr>
          <w:rFonts w:eastAsiaTheme="minorHAnsi" w:cstheme="minorBidi"/>
          <w:szCs w:val="22"/>
        </w:rPr>
      </w:pPr>
    </w:p>
    <w:p w14:paraId="6A686A91" w14:textId="777DC62C" w:rsidR="00F37DE8" w:rsidRDefault="00F37DE8"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To create a new workplace folder, right click on an existing folder </w:t>
      </w:r>
      <w:r w:rsidR="00C936DF">
        <w:rPr>
          <w:rFonts w:eastAsiaTheme="minorHAnsi" w:cstheme="minorBidi"/>
          <w:szCs w:val="22"/>
        </w:rPr>
        <w:t xml:space="preserve">in the Workplace panel </w:t>
      </w:r>
      <w:r>
        <w:rPr>
          <w:rFonts w:eastAsiaTheme="minorHAnsi" w:cstheme="minorBidi"/>
          <w:szCs w:val="22"/>
        </w:rPr>
        <w:t xml:space="preserve">and then choose “New Folder” option. Give a name to the folder </w:t>
      </w:r>
      <w:r w:rsidRPr="002E5AF6">
        <w:rPr>
          <w:rFonts w:eastAsiaTheme="minorHAnsi" w:cstheme="minorBidi"/>
          <w:szCs w:val="22"/>
        </w:rPr>
        <w:t>Test _[</w:t>
      </w:r>
      <w:proofErr w:type="spellStart"/>
      <w:r w:rsidRPr="002E5AF6">
        <w:rPr>
          <w:rFonts w:eastAsiaTheme="minorHAnsi" w:cstheme="minorBidi"/>
          <w:szCs w:val="22"/>
        </w:rPr>
        <w:t>YourSite</w:t>
      </w:r>
      <w:proofErr w:type="spellEnd"/>
      <w:r w:rsidRPr="002E5AF6">
        <w:rPr>
          <w:rFonts w:eastAsiaTheme="minorHAnsi" w:cstheme="minorBidi"/>
          <w:szCs w:val="22"/>
        </w:rPr>
        <w:t>]</w:t>
      </w:r>
      <w:r>
        <w:rPr>
          <w:rFonts w:eastAsiaTheme="minorHAnsi" w:cstheme="minorBidi"/>
          <w:szCs w:val="22"/>
        </w:rPr>
        <w:t xml:space="preserve"> (</w:t>
      </w:r>
      <w:proofErr w:type="spellStart"/>
      <w:r>
        <w:rPr>
          <w:rFonts w:eastAsiaTheme="minorHAnsi" w:cstheme="minorBidi"/>
          <w:szCs w:val="22"/>
        </w:rPr>
        <w:t>eg</w:t>
      </w:r>
      <w:proofErr w:type="spellEnd"/>
      <w:r>
        <w:rPr>
          <w:rFonts w:eastAsiaTheme="minorHAnsi" w:cstheme="minorBidi"/>
          <w:szCs w:val="22"/>
        </w:rPr>
        <w:t xml:space="preserve">. </w:t>
      </w:r>
      <w:proofErr w:type="spellStart"/>
      <w:r>
        <w:rPr>
          <w:rFonts w:eastAsiaTheme="minorHAnsi" w:cstheme="minorBidi"/>
          <w:szCs w:val="22"/>
        </w:rPr>
        <w:t>Test_Partners</w:t>
      </w:r>
      <w:proofErr w:type="spellEnd"/>
      <w:r>
        <w:rPr>
          <w:rFonts w:eastAsiaTheme="minorHAnsi" w:cstheme="minorBidi"/>
          <w:szCs w:val="22"/>
        </w:rPr>
        <w:t>)</w:t>
      </w:r>
    </w:p>
    <w:p w14:paraId="00BE2BA6" w14:textId="77777777" w:rsidR="00F37DE8" w:rsidRDefault="00F37DE8" w:rsidP="001C1F13">
      <w:pPr>
        <w:tabs>
          <w:tab w:val="clear" w:pos="4680"/>
        </w:tabs>
        <w:spacing w:after="160" w:line="259" w:lineRule="auto"/>
        <w:ind w:left="360"/>
        <w:contextualSpacing/>
        <w:jc w:val="both"/>
        <w:rPr>
          <w:rFonts w:eastAsiaTheme="minorHAnsi" w:cstheme="minorBidi"/>
          <w:szCs w:val="22"/>
        </w:rPr>
      </w:pPr>
    </w:p>
    <w:p w14:paraId="199E5592" w14:textId="7238FC91" w:rsidR="00F37DE8" w:rsidRDefault="00F37DE8"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lastRenderedPageBreak/>
        <w:drawing>
          <wp:inline distT="0" distB="0" distL="0" distR="0" wp14:anchorId="0F3E38CB" wp14:editId="315113D4">
            <wp:extent cx="5559552" cy="296100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ugin2_9.PNG"/>
                    <pic:cNvPicPr/>
                  </pic:nvPicPr>
                  <pic:blipFill>
                    <a:blip r:embed="rId23">
                      <a:extLst>
                        <a:ext uri="{28A0092B-C50C-407E-A947-70E740481C1C}">
                          <a14:useLocalDpi xmlns:a14="http://schemas.microsoft.com/office/drawing/2010/main" val="0"/>
                        </a:ext>
                      </a:extLst>
                    </a:blip>
                    <a:stretch>
                      <a:fillRect/>
                    </a:stretch>
                  </pic:blipFill>
                  <pic:spPr>
                    <a:xfrm>
                      <a:off x="0" y="0"/>
                      <a:ext cx="5566426" cy="2964666"/>
                    </a:xfrm>
                    <a:prstGeom prst="rect">
                      <a:avLst/>
                    </a:prstGeom>
                  </pic:spPr>
                </pic:pic>
              </a:graphicData>
            </a:graphic>
          </wp:inline>
        </w:drawing>
      </w:r>
    </w:p>
    <w:p w14:paraId="08CFE4F5" w14:textId="26014E5D" w:rsidR="00842B30" w:rsidRDefault="00842B30" w:rsidP="001C1F13">
      <w:pPr>
        <w:tabs>
          <w:tab w:val="clear" w:pos="4680"/>
        </w:tabs>
        <w:spacing w:after="160" w:line="259" w:lineRule="auto"/>
        <w:ind w:left="360"/>
        <w:contextualSpacing/>
        <w:jc w:val="both"/>
        <w:rPr>
          <w:rFonts w:eastAsiaTheme="minorHAnsi" w:cstheme="minorBidi"/>
          <w:szCs w:val="22"/>
        </w:rPr>
      </w:pPr>
    </w:p>
    <w:p w14:paraId="1B2814E9" w14:textId="77777777" w:rsidR="00C936DF" w:rsidRDefault="00C936DF" w:rsidP="001C1F13">
      <w:pPr>
        <w:tabs>
          <w:tab w:val="clear" w:pos="4680"/>
        </w:tabs>
        <w:spacing w:after="160" w:line="259" w:lineRule="auto"/>
        <w:ind w:left="360"/>
        <w:contextualSpacing/>
        <w:jc w:val="both"/>
        <w:rPr>
          <w:rFonts w:eastAsiaTheme="minorHAnsi" w:cstheme="minorBidi"/>
          <w:szCs w:val="22"/>
        </w:rPr>
      </w:pPr>
    </w:p>
    <w:p w14:paraId="7AB81912" w14:textId="40CD26DC" w:rsidR="002E5AF6" w:rsidRDefault="00F37DE8" w:rsidP="00C936DF">
      <w:pPr>
        <w:tabs>
          <w:tab w:val="clear" w:pos="4680"/>
        </w:tabs>
        <w:spacing w:after="160" w:line="259" w:lineRule="auto"/>
        <w:ind w:left="360"/>
        <w:contextualSpacing/>
        <w:jc w:val="both"/>
        <w:rPr>
          <w:rFonts w:eastAsiaTheme="minorHAnsi" w:cstheme="minorBidi"/>
          <w:szCs w:val="22"/>
        </w:rPr>
      </w:pPr>
      <w:r>
        <w:rPr>
          <w:rFonts w:eastAsiaTheme="minorHAnsi" w:cstheme="minorBidi"/>
          <w:szCs w:val="22"/>
        </w:rPr>
        <w:t xml:space="preserve">To save </w:t>
      </w:r>
      <w:r w:rsidRPr="002E5AF6">
        <w:rPr>
          <w:rFonts w:eastAsiaTheme="minorHAnsi" w:cstheme="minorBidi"/>
          <w:szCs w:val="22"/>
        </w:rPr>
        <w:t>any</w:t>
      </w:r>
      <w:r w:rsidR="002E5AF6" w:rsidRPr="002E5AF6">
        <w:rPr>
          <w:rFonts w:eastAsiaTheme="minorHAnsi" w:cstheme="minorBidi"/>
          <w:szCs w:val="22"/>
        </w:rPr>
        <w:t xml:space="preserve"> patients of interest </w:t>
      </w:r>
      <w:r>
        <w:rPr>
          <w:rFonts w:eastAsiaTheme="minorHAnsi" w:cstheme="minorBidi"/>
          <w:szCs w:val="22"/>
        </w:rPr>
        <w:t>check off</w:t>
      </w:r>
      <w:r w:rsidR="002E5AF6" w:rsidRPr="002E5AF6">
        <w:rPr>
          <w:rFonts w:eastAsiaTheme="minorHAnsi" w:cstheme="minorBidi"/>
          <w:szCs w:val="22"/>
        </w:rPr>
        <w:t xml:space="preserve"> the corresponding box to the left</w:t>
      </w:r>
      <w:r>
        <w:rPr>
          <w:rFonts w:eastAsiaTheme="minorHAnsi" w:cstheme="minorBidi"/>
          <w:szCs w:val="22"/>
        </w:rPr>
        <w:t xml:space="preserve"> in the patient table row</w:t>
      </w:r>
      <w:r w:rsidR="00C936DF">
        <w:rPr>
          <w:rFonts w:eastAsiaTheme="minorHAnsi" w:cstheme="minorBidi"/>
          <w:szCs w:val="22"/>
        </w:rPr>
        <w:t xml:space="preserve"> in “View Table of Patient” section.  </w:t>
      </w:r>
      <w:r w:rsidR="00C936DF" w:rsidRPr="002E5AF6">
        <w:rPr>
          <w:rFonts w:eastAsiaTheme="minorHAnsi" w:cstheme="minorBidi"/>
          <w:szCs w:val="22"/>
        </w:rPr>
        <w:t>Selected patients will appear in your workplace folder on the left side of the query tool</w:t>
      </w:r>
      <w:r w:rsidR="00080B44">
        <w:rPr>
          <w:rFonts w:eastAsiaTheme="minorHAnsi" w:cstheme="minorBidi"/>
          <w:szCs w:val="22"/>
        </w:rPr>
        <w:t>. Patients can be also unselected from the table.</w:t>
      </w:r>
    </w:p>
    <w:p w14:paraId="5E5975B8" w14:textId="715E5CF5" w:rsidR="00C936DF" w:rsidRDefault="00C936DF" w:rsidP="00C936DF">
      <w:pPr>
        <w:tabs>
          <w:tab w:val="clear" w:pos="4680"/>
        </w:tabs>
        <w:spacing w:after="160" w:line="259" w:lineRule="auto"/>
        <w:ind w:left="360"/>
        <w:contextualSpacing/>
        <w:jc w:val="both"/>
        <w:rPr>
          <w:rFonts w:eastAsiaTheme="minorHAnsi" w:cstheme="minorBidi"/>
          <w:szCs w:val="22"/>
        </w:rPr>
      </w:pPr>
    </w:p>
    <w:p w14:paraId="4C212A19" w14:textId="6BDD7796" w:rsidR="00C936DF" w:rsidRPr="002E5AF6" w:rsidRDefault="00C936DF" w:rsidP="00C936DF">
      <w:p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b/>
          <w:noProof/>
          <w:szCs w:val="22"/>
        </w:rPr>
        <w:drawing>
          <wp:inline distT="0" distB="0" distL="0" distR="0" wp14:anchorId="2A419EB1" wp14:editId="3271C70A">
            <wp:extent cx="5661965" cy="28378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tient_Reviewer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696" cy="2864745"/>
                    </a:xfrm>
                    <a:prstGeom prst="rect">
                      <a:avLst/>
                    </a:prstGeom>
                  </pic:spPr>
                </pic:pic>
              </a:graphicData>
            </a:graphic>
          </wp:inline>
        </w:drawing>
      </w:r>
    </w:p>
    <w:p w14:paraId="03A6C44C"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4FE31524"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2F165FF6" w14:textId="4C3ADF74" w:rsidR="002E5AF6" w:rsidRDefault="002E5AF6" w:rsidP="001C1F13">
      <w:pPr>
        <w:tabs>
          <w:tab w:val="clear" w:pos="4680"/>
        </w:tabs>
        <w:spacing w:after="160" w:line="259" w:lineRule="auto"/>
        <w:ind w:left="360"/>
        <w:contextualSpacing/>
        <w:jc w:val="both"/>
        <w:rPr>
          <w:rFonts w:eastAsiaTheme="minorHAnsi" w:cstheme="minorBidi"/>
          <w:b/>
          <w:szCs w:val="22"/>
        </w:rPr>
      </w:pPr>
    </w:p>
    <w:p w14:paraId="099B41FB" w14:textId="77777777" w:rsidR="00C936DF" w:rsidRPr="002E5AF6" w:rsidRDefault="00C936DF" w:rsidP="001C1F13">
      <w:pPr>
        <w:tabs>
          <w:tab w:val="clear" w:pos="4680"/>
        </w:tabs>
        <w:spacing w:after="160" w:line="259" w:lineRule="auto"/>
        <w:ind w:left="360"/>
        <w:contextualSpacing/>
        <w:jc w:val="both"/>
        <w:rPr>
          <w:rFonts w:eastAsiaTheme="minorHAnsi" w:cstheme="minorBidi"/>
          <w:b/>
          <w:szCs w:val="22"/>
        </w:rPr>
      </w:pPr>
    </w:p>
    <w:p w14:paraId="086C283A" w14:textId="111D42F0"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384FF3F7" w14:textId="77777777" w:rsidR="002E5AF6" w:rsidRPr="002E5AF6" w:rsidRDefault="002E5AF6" w:rsidP="001C1F13">
      <w:pPr>
        <w:tabs>
          <w:tab w:val="clear" w:pos="4680"/>
        </w:tabs>
        <w:spacing w:after="160" w:line="259" w:lineRule="auto"/>
        <w:ind w:left="0"/>
        <w:contextualSpacing/>
        <w:jc w:val="both"/>
        <w:rPr>
          <w:rFonts w:eastAsiaTheme="minorHAnsi" w:cstheme="minorBidi"/>
          <w:b/>
          <w:szCs w:val="22"/>
        </w:rPr>
      </w:pPr>
    </w:p>
    <w:p w14:paraId="6E4F1BBA" w14:textId="152B3BCD" w:rsidR="002E5AF6" w:rsidRDefault="002E5AF6" w:rsidP="001C1F13">
      <w:pPr>
        <w:tabs>
          <w:tab w:val="clear" w:pos="4680"/>
        </w:tabs>
        <w:spacing w:after="160" w:line="259" w:lineRule="auto"/>
        <w:ind w:left="0"/>
        <w:contextualSpacing/>
        <w:jc w:val="both"/>
        <w:rPr>
          <w:rFonts w:eastAsiaTheme="minorHAnsi" w:cstheme="minorBidi"/>
          <w:b/>
          <w:szCs w:val="22"/>
        </w:rPr>
      </w:pPr>
    </w:p>
    <w:p w14:paraId="36A1E058" w14:textId="3A256724" w:rsidR="00842B30" w:rsidRDefault="00842B30" w:rsidP="001C1F13">
      <w:pPr>
        <w:tabs>
          <w:tab w:val="clear" w:pos="4680"/>
        </w:tabs>
        <w:spacing w:after="160" w:line="259" w:lineRule="auto"/>
        <w:ind w:left="0"/>
        <w:contextualSpacing/>
        <w:jc w:val="both"/>
        <w:rPr>
          <w:rFonts w:eastAsiaTheme="minorHAnsi" w:cstheme="minorBidi"/>
          <w:b/>
          <w:szCs w:val="22"/>
        </w:rPr>
      </w:pPr>
    </w:p>
    <w:p w14:paraId="47F290F7" w14:textId="77777777" w:rsidR="00842B30" w:rsidRPr="002E5AF6" w:rsidRDefault="00842B30" w:rsidP="001C1F13">
      <w:pPr>
        <w:tabs>
          <w:tab w:val="clear" w:pos="4680"/>
        </w:tabs>
        <w:spacing w:after="160" w:line="259" w:lineRule="auto"/>
        <w:ind w:left="0"/>
        <w:contextualSpacing/>
        <w:jc w:val="both"/>
        <w:rPr>
          <w:rFonts w:eastAsiaTheme="minorHAnsi" w:cstheme="minorBidi"/>
          <w:b/>
          <w:szCs w:val="22"/>
        </w:rPr>
      </w:pPr>
    </w:p>
    <w:p w14:paraId="6BE795F8" w14:textId="77777777" w:rsidR="002E5AF6" w:rsidRPr="002E5AF6" w:rsidRDefault="002E5AF6" w:rsidP="001C1F13">
      <w:pPr>
        <w:numPr>
          <w:ilvl w:val="0"/>
          <w:numId w:val="27"/>
        </w:numPr>
        <w:tabs>
          <w:tab w:val="clear" w:pos="4680"/>
        </w:tabs>
        <w:spacing w:after="160" w:line="259" w:lineRule="auto"/>
        <w:ind w:left="0"/>
        <w:contextualSpacing/>
        <w:jc w:val="both"/>
        <w:rPr>
          <w:rFonts w:eastAsiaTheme="minorHAnsi" w:cstheme="minorBidi"/>
          <w:sz w:val="32"/>
          <w:szCs w:val="22"/>
        </w:rPr>
      </w:pPr>
      <w:r w:rsidRPr="002E5AF6">
        <w:rPr>
          <w:rFonts w:eastAsiaTheme="minorHAnsi" w:cstheme="minorBidi"/>
          <w:b/>
          <w:sz w:val="32"/>
          <w:szCs w:val="22"/>
        </w:rPr>
        <w:lastRenderedPageBreak/>
        <w:t>How to use “Patient List Exporter” plugin</w:t>
      </w:r>
    </w:p>
    <w:p w14:paraId="2E713E69" w14:textId="1597248F" w:rsidR="002E5AF6" w:rsidRPr="002E5AF6" w:rsidRDefault="002E5AF6" w:rsidP="001C1F13">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 xml:space="preserve">This plugin allows users to download patient </w:t>
      </w:r>
      <w:r w:rsidR="00C82F75">
        <w:rPr>
          <w:rFonts w:eastAsiaTheme="minorHAnsi" w:cstheme="minorBidi"/>
          <w:szCs w:val="22"/>
        </w:rPr>
        <w:t>i2b2 numbers</w:t>
      </w:r>
      <w:r w:rsidRPr="002E5AF6">
        <w:rPr>
          <w:rFonts w:eastAsiaTheme="minorHAnsi" w:cstheme="minorBidi"/>
          <w:szCs w:val="22"/>
        </w:rPr>
        <w:t xml:space="preserve"> either from a workplace folder or from a previous query. </w:t>
      </w:r>
    </w:p>
    <w:p w14:paraId="49740A9A" w14:textId="77777777" w:rsidR="002E5AF6" w:rsidRPr="002E5AF6" w:rsidRDefault="002E5AF6" w:rsidP="001C1F13">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To download patients from a workplace folder:</w:t>
      </w:r>
    </w:p>
    <w:p w14:paraId="03C7823A" w14:textId="2EAE1778" w:rsidR="002E5AF6" w:rsidRDefault="002E5AF6" w:rsidP="001C1F13">
      <w:pPr>
        <w:numPr>
          <w:ilvl w:val="0"/>
          <w:numId w:val="29"/>
        </w:num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szCs w:val="22"/>
        </w:rPr>
        <w:t>Load the plugin from “Analysis Tools” menu</w:t>
      </w:r>
      <w:r w:rsidR="00441333">
        <w:rPr>
          <w:rFonts w:eastAsiaTheme="minorHAnsi" w:cstheme="minorBidi"/>
          <w:szCs w:val="22"/>
        </w:rPr>
        <w:t xml:space="preserve"> </w:t>
      </w:r>
    </w:p>
    <w:p w14:paraId="67C71D06" w14:textId="77777777" w:rsidR="00C936DF" w:rsidRDefault="00C936DF" w:rsidP="00C936DF">
      <w:pPr>
        <w:tabs>
          <w:tab w:val="clear" w:pos="4680"/>
        </w:tabs>
        <w:spacing w:after="160" w:line="259" w:lineRule="auto"/>
        <w:ind w:left="360"/>
        <w:contextualSpacing/>
        <w:jc w:val="both"/>
        <w:rPr>
          <w:rFonts w:eastAsiaTheme="minorHAnsi" w:cstheme="minorBidi"/>
          <w:szCs w:val="22"/>
        </w:rPr>
      </w:pPr>
    </w:p>
    <w:p w14:paraId="5B598FFB" w14:textId="5EA4656B" w:rsidR="00AC5344" w:rsidRPr="002E5AF6" w:rsidRDefault="001C1F13" w:rsidP="001C1F13">
      <w:pPr>
        <w:tabs>
          <w:tab w:val="clear" w:pos="4680"/>
        </w:tabs>
        <w:spacing w:after="160" w:line="259" w:lineRule="auto"/>
        <w:ind w:left="360"/>
        <w:contextualSpacing/>
        <w:jc w:val="both"/>
        <w:rPr>
          <w:rFonts w:eastAsiaTheme="minorHAnsi" w:cstheme="minorBidi"/>
          <w:szCs w:val="22"/>
        </w:rPr>
      </w:pPr>
      <w:r>
        <w:rPr>
          <w:rFonts w:eastAsiaTheme="minorHAnsi" w:cstheme="minorBidi"/>
          <w:noProof/>
          <w:szCs w:val="22"/>
        </w:rPr>
        <w:drawing>
          <wp:inline distT="0" distB="0" distL="0" distR="0" wp14:anchorId="63D3944F" wp14:editId="22A2EF54">
            <wp:extent cx="5698541" cy="29508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ugin3_1.PNG"/>
                    <pic:cNvPicPr/>
                  </pic:nvPicPr>
                  <pic:blipFill>
                    <a:blip r:embed="rId25">
                      <a:extLst>
                        <a:ext uri="{28A0092B-C50C-407E-A947-70E740481C1C}">
                          <a14:useLocalDpi xmlns:a14="http://schemas.microsoft.com/office/drawing/2010/main" val="0"/>
                        </a:ext>
                      </a:extLst>
                    </a:blip>
                    <a:stretch>
                      <a:fillRect/>
                    </a:stretch>
                  </pic:blipFill>
                  <pic:spPr>
                    <a:xfrm>
                      <a:off x="0" y="0"/>
                      <a:ext cx="5701295" cy="2952271"/>
                    </a:xfrm>
                    <a:prstGeom prst="rect">
                      <a:avLst/>
                    </a:prstGeom>
                  </pic:spPr>
                </pic:pic>
              </a:graphicData>
            </a:graphic>
          </wp:inline>
        </w:drawing>
      </w:r>
    </w:p>
    <w:p w14:paraId="5ED9F87B" w14:textId="02A68258" w:rsidR="002E5AF6" w:rsidRDefault="002E5AF6" w:rsidP="001C1F13">
      <w:pPr>
        <w:tabs>
          <w:tab w:val="clear" w:pos="4680"/>
        </w:tabs>
        <w:spacing w:after="160" w:line="259" w:lineRule="auto"/>
        <w:ind w:left="360"/>
        <w:contextualSpacing/>
        <w:jc w:val="both"/>
        <w:rPr>
          <w:rFonts w:eastAsiaTheme="minorHAnsi" w:cstheme="minorBidi"/>
          <w:szCs w:val="22"/>
        </w:rPr>
      </w:pPr>
    </w:p>
    <w:p w14:paraId="48E32C48" w14:textId="77777777" w:rsidR="00943712" w:rsidRPr="002E5AF6" w:rsidRDefault="00943712" w:rsidP="001C1F13">
      <w:pPr>
        <w:tabs>
          <w:tab w:val="clear" w:pos="4680"/>
        </w:tabs>
        <w:spacing w:after="160" w:line="259" w:lineRule="auto"/>
        <w:ind w:left="360"/>
        <w:contextualSpacing/>
        <w:jc w:val="both"/>
        <w:rPr>
          <w:rFonts w:eastAsiaTheme="minorHAnsi" w:cstheme="minorBidi"/>
          <w:szCs w:val="22"/>
        </w:rPr>
      </w:pPr>
    </w:p>
    <w:p w14:paraId="07024B03" w14:textId="6986CB51" w:rsidR="002E5AF6" w:rsidRPr="00943712" w:rsidRDefault="00EE093F" w:rsidP="001C1F13">
      <w:pPr>
        <w:numPr>
          <w:ilvl w:val="0"/>
          <w:numId w:val="29"/>
        </w:numPr>
        <w:tabs>
          <w:tab w:val="clear" w:pos="4680"/>
        </w:tabs>
        <w:spacing w:after="160" w:line="259" w:lineRule="auto"/>
        <w:ind w:left="360"/>
        <w:contextualSpacing/>
        <w:jc w:val="both"/>
        <w:rPr>
          <w:rFonts w:eastAsiaTheme="minorHAnsi" w:cstheme="minorBidi"/>
          <w:b/>
          <w:szCs w:val="22"/>
        </w:rPr>
      </w:pPr>
      <w:r>
        <w:rPr>
          <w:rFonts w:eastAsiaTheme="minorHAnsi" w:cstheme="minorBidi"/>
          <w:szCs w:val="22"/>
        </w:rPr>
        <w:t>Explore the Workplace panel on the left and find a folder that has patients saved in it. Drag the folder to right hand side into the Patient List Exporter panel and drop into Workplace Folder</w:t>
      </w:r>
      <w:r w:rsidR="00AC5344">
        <w:rPr>
          <w:rFonts w:eastAsiaTheme="minorHAnsi" w:cstheme="minorBidi"/>
          <w:szCs w:val="22"/>
        </w:rPr>
        <w:t>(s)</w:t>
      </w:r>
      <w:r>
        <w:rPr>
          <w:rFonts w:eastAsiaTheme="minorHAnsi" w:cstheme="minorBidi"/>
          <w:szCs w:val="22"/>
        </w:rPr>
        <w:t xml:space="preserve"> box.</w:t>
      </w:r>
    </w:p>
    <w:p w14:paraId="7332DC8E" w14:textId="77777777" w:rsidR="00943712" w:rsidRPr="002E5AF6" w:rsidRDefault="00943712" w:rsidP="00943712">
      <w:pPr>
        <w:tabs>
          <w:tab w:val="clear" w:pos="4680"/>
        </w:tabs>
        <w:spacing w:after="160" w:line="259" w:lineRule="auto"/>
        <w:ind w:left="360"/>
        <w:contextualSpacing/>
        <w:jc w:val="both"/>
        <w:rPr>
          <w:rFonts w:eastAsiaTheme="minorHAnsi" w:cstheme="minorBidi"/>
          <w:b/>
          <w:szCs w:val="22"/>
        </w:rPr>
      </w:pPr>
    </w:p>
    <w:p w14:paraId="7E04602B"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08EA46AA" w14:textId="0331D53D" w:rsidR="002E5AF6" w:rsidRPr="002E5AF6" w:rsidRDefault="001C1F13"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29CE2E39" wp14:editId="480797E6">
            <wp:extent cx="5676595" cy="295973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lugin3_2.PNG"/>
                    <pic:cNvPicPr/>
                  </pic:nvPicPr>
                  <pic:blipFill>
                    <a:blip r:embed="rId26">
                      <a:extLst>
                        <a:ext uri="{28A0092B-C50C-407E-A947-70E740481C1C}">
                          <a14:useLocalDpi xmlns:a14="http://schemas.microsoft.com/office/drawing/2010/main" val="0"/>
                        </a:ext>
                      </a:extLst>
                    </a:blip>
                    <a:stretch>
                      <a:fillRect/>
                    </a:stretch>
                  </pic:blipFill>
                  <pic:spPr>
                    <a:xfrm>
                      <a:off x="0" y="0"/>
                      <a:ext cx="5680922" cy="2961991"/>
                    </a:xfrm>
                    <a:prstGeom prst="rect">
                      <a:avLst/>
                    </a:prstGeom>
                  </pic:spPr>
                </pic:pic>
              </a:graphicData>
            </a:graphic>
          </wp:inline>
        </w:drawing>
      </w:r>
    </w:p>
    <w:p w14:paraId="1EA590BF"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50AEB093" w14:textId="13A1EC78" w:rsidR="002E5AF6" w:rsidRDefault="002E5AF6" w:rsidP="001C1F13">
      <w:pPr>
        <w:tabs>
          <w:tab w:val="clear" w:pos="4680"/>
        </w:tabs>
        <w:spacing w:after="160" w:line="259" w:lineRule="auto"/>
        <w:ind w:left="360"/>
        <w:contextualSpacing/>
        <w:jc w:val="both"/>
        <w:rPr>
          <w:rFonts w:eastAsiaTheme="minorHAnsi" w:cstheme="minorBidi"/>
          <w:b/>
          <w:szCs w:val="22"/>
        </w:rPr>
      </w:pPr>
    </w:p>
    <w:p w14:paraId="1A497D9C" w14:textId="77777777" w:rsidR="00842B30" w:rsidRPr="002E5AF6" w:rsidRDefault="00842B30" w:rsidP="001C1F13">
      <w:pPr>
        <w:tabs>
          <w:tab w:val="clear" w:pos="4680"/>
        </w:tabs>
        <w:spacing w:after="160" w:line="259" w:lineRule="auto"/>
        <w:ind w:left="360"/>
        <w:contextualSpacing/>
        <w:jc w:val="both"/>
        <w:rPr>
          <w:rFonts w:eastAsiaTheme="minorHAnsi" w:cstheme="minorBidi"/>
          <w:b/>
          <w:szCs w:val="22"/>
        </w:rPr>
      </w:pPr>
    </w:p>
    <w:p w14:paraId="58B8D24A" w14:textId="7A0DF822" w:rsidR="002E5AF6" w:rsidRPr="00842B30" w:rsidRDefault="002E5AF6" w:rsidP="001C1F13">
      <w:pPr>
        <w:numPr>
          <w:ilvl w:val="0"/>
          <w:numId w:val="29"/>
        </w:num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szCs w:val="22"/>
        </w:rPr>
        <w:t xml:space="preserve">Download a csv file </w:t>
      </w:r>
      <w:r w:rsidR="001C1F13">
        <w:rPr>
          <w:rFonts w:eastAsiaTheme="minorHAnsi" w:cstheme="minorBidi"/>
          <w:szCs w:val="22"/>
        </w:rPr>
        <w:t>of</w:t>
      </w:r>
      <w:r w:rsidRPr="002E5AF6">
        <w:rPr>
          <w:rFonts w:eastAsiaTheme="minorHAnsi" w:cstheme="minorBidi"/>
          <w:szCs w:val="22"/>
        </w:rPr>
        <w:t xml:space="preserve"> the i2b2 numbers of the patients in the selected workplace folder by clicking on the “Download Patient List” button</w:t>
      </w:r>
    </w:p>
    <w:p w14:paraId="2A2B9C0D" w14:textId="77777777" w:rsidR="00842B30" w:rsidRPr="002E5AF6" w:rsidRDefault="00842B30" w:rsidP="001C1F13">
      <w:pPr>
        <w:tabs>
          <w:tab w:val="clear" w:pos="4680"/>
        </w:tabs>
        <w:spacing w:after="160" w:line="259" w:lineRule="auto"/>
        <w:ind w:left="360"/>
        <w:contextualSpacing/>
        <w:jc w:val="both"/>
        <w:rPr>
          <w:rFonts w:eastAsiaTheme="minorHAnsi" w:cstheme="minorBidi"/>
          <w:b/>
          <w:szCs w:val="22"/>
        </w:rPr>
      </w:pPr>
    </w:p>
    <w:p w14:paraId="45684762"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4C876706" w14:textId="76EC3B44" w:rsidR="002E5AF6" w:rsidRDefault="001C1F13" w:rsidP="001C1F13">
      <w:pPr>
        <w:tabs>
          <w:tab w:val="clear" w:pos="4680"/>
        </w:tabs>
        <w:spacing w:after="160" w:line="259" w:lineRule="auto"/>
        <w:ind w:left="0" w:firstLine="360"/>
        <w:contextualSpacing/>
        <w:jc w:val="both"/>
        <w:rPr>
          <w:rFonts w:eastAsiaTheme="minorHAnsi" w:cstheme="minorBidi"/>
          <w:b/>
          <w:szCs w:val="22"/>
        </w:rPr>
      </w:pPr>
      <w:r>
        <w:rPr>
          <w:rFonts w:eastAsiaTheme="minorHAnsi" w:cstheme="minorBidi"/>
          <w:b/>
          <w:noProof/>
          <w:szCs w:val="22"/>
        </w:rPr>
        <w:drawing>
          <wp:inline distT="0" distB="0" distL="0" distR="0" wp14:anchorId="5FAA9D6F" wp14:editId="16C32748">
            <wp:extent cx="5640019" cy="29965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ugin3_3.PNG"/>
                    <pic:cNvPicPr/>
                  </pic:nvPicPr>
                  <pic:blipFill>
                    <a:blip r:embed="rId27">
                      <a:extLst>
                        <a:ext uri="{28A0092B-C50C-407E-A947-70E740481C1C}">
                          <a14:useLocalDpi xmlns:a14="http://schemas.microsoft.com/office/drawing/2010/main" val="0"/>
                        </a:ext>
                      </a:extLst>
                    </a:blip>
                    <a:stretch>
                      <a:fillRect/>
                    </a:stretch>
                  </pic:blipFill>
                  <pic:spPr>
                    <a:xfrm>
                      <a:off x="0" y="0"/>
                      <a:ext cx="5647981" cy="3000795"/>
                    </a:xfrm>
                    <a:prstGeom prst="rect">
                      <a:avLst/>
                    </a:prstGeom>
                  </pic:spPr>
                </pic:pic>
              </a:graphicData>
            </a:graphic>
          </wp:inline>
        </w:drawing>
      </w:r>
    </w:p>
    <w:p w14:paraId="7BE45561" w14:textId="6807B6CA" w:rsidR="00842B30" w:rsidRDefault="00842B30" w:rsidP="001C1F13">
      <w:pPr>
        <w:tabs>
          <w:tab w:val="clear" w:pos="4680"/>
        </w:tabs>
        <w:spacing w:after="160" w:line="259" w:lineRule="auto"/>
        <w:ind w:left="0" w:firstLine="360"/>
        <w:contextualSpacing/>
        <w:jc w:val="both"/>
        <w:rPr>
          <w:rFonts w:eastAsiaTheme="minorHAnsi" w:cstheme="minorBidi"/>
          <w:b/>
          <w:szCs w:val="22"/>
        </w:rPr>
      </w:pPr>
    </w:p>
    <w:p w14:paraId="0AFC5414" w14:textId="77777777" w:rsidR="00842B30" w:rsidRPr="002E5AF6" w:rsidRDefault="00842B30" w:rsidP="001C1F13">
      <w:pPr>
        <w:tabs>
          <w:tab w:val="clear" w:pos="4680"/>
        </w:tabs>
        <w:spacing w:after="160" w:line="259" w:lineRule="auto"/>
        <w:ind w:left="0" w:firstLine="360"/>
        <w:contextualSpacing/>
        <w:jc w:val="both"/>
        <w:rPr>
          <w:rFonts w:eastAsiaTheme="minorHAnsi" w:cstheme="minorBidi"/>
          <w:b/>
          <w:szCs w:val="22"/>
        </w:rPr>
      </w:pPr>
    </w:p>
    <w:p w14:paraId="018824A7" w14:textId="77777777" w:rsidR="002E5AF6" w:rsidRPr="002E5AF6" w:rsidRDefault="002E5AF6" w:rsidP="001C1F13">
      <w:pPr>
        <w:tabs>
          <w:tab w:val="clear" w:pos="4680"/>
        </w:tabs>
        <w:spacing w:after="160" w:line="259" w:lineRule="auto"/>
        <w:ind w:left="0"/>
        <w:contextualSpacing/>
        <w:jc w:val="both"/>
        <w:rPr>
          <w:rFonts w:eastAsiaTheme="minorHAnsi" w:cstheme="minorBidi"/>
          <w:b/>
          <w:szCs w:val="22"/>
        </w:rPr>
      </w:pPr>
    </w:p>
    <w:p w14:paraId="5EF2DB7B" w14:textId="690D49C1" w:rsidR="002E5AF6" w:rsidRPr="002E5AF6" w:rsidRDefault="002E5AF6" w:rsidP="001C1F13">
      <w:pPr>
        <w:tabs>
          <w:tab w:val="clear" w:pos="4680"/>
        </w:tabs>
        <w:spacing w:after="160" w:line="259" w:lineRule="auto"/>
        <w:ind w:left="0" w:firstLine="360"/>
        <w:contextualSpacing/>
        <w:jc w:val="both"/>
        <w:rPr>
          <w:rFonts w:eastAsiaTheme="minorHAnsi" w:cstheme="minorBidi"/>
          <w:b/>
          <w:szCs w:val="22"/>
        </w:rPr>
      </w:pPr>
    </w:p>
    <w:p w14:paraId="25DADC19" w14:textId="37C0995A" w:rsidR="002E5AF6" w:rsidRPr="002E5AF6" w:rsidRDefault="00EE093F" w:rsidP="00C936DF">
      <w:pPr>
        <w:tabs>
          <w:tab w:val="clear" w:pos="4680"/>
        </w:tabs>
        <w:spacing w:after="160" w:line="259" w:lineRule="auto"/>
        <w:ind w:left="360"/>
        <w:contextualSpacing/>
        <w:jc w:val="both"/>
        <w:rPr>
          <w:rFonts w:eastAsiaTheme="minorHAnsi" w:cstheme="minorBidi"/>
          <w:b/>
          <w:szCs w:val="22"/>
        </w:rPr>
      </w:pPr>
      <w:r>
        <w:rPr>
          <w:rFonts w:eastAsiaTheme="minorHAnsi" w:cstheme="minorBidi"/>
          <w:b/>
          <w:noProof/>
          <w:szCs w:val="22"/>
        </w:rPr>
        <w:drawing>
          <wp:inline distT="0" distB="0" distL="0" distR="0" wp14:anchorId="72C7DC3F" wp14:editId="19E7408B">
            <wp:extent cx="5727801" cy="28968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ugin3_5.PNG"/>
                    <pic:cNvPicPr/>
                  </pic:nvPicPr>
                  <pic:blipFill>
                    <a:blip r:embed="rId28">
                      <a:extLst>
                        <a:ext uri="{28A0092B-C50C-407E-A947-70E740481C1C}">
                          <a14:useLocalDpi xmlns:a14="http://schemas.microsoft.com/office/drawing/2010/main" val="0"/>
                        </a:ext>
                      </a:extLst>
                    </a:blip>
                    <a:stretch>
                      <a:fillRect/>
                    </a:stretch>
                  </pic:blipFill>
                  <pic:spPr>
                    <a:xfrm>
                      <a:off x="0" y="0"/>
                      <a:ext cx="5732887" cy="2899442"/>
                    </a:xfrm>
                    <a:prstGeom prst="rect">
                      <a:avLst/>
                    </a:prstGeom>
                  </pic:spPr>
                </pic:pic>
              </a:graphicData>
            </a:graphic>
          </wp:inline>
        </w:drawing>
      </w:r>
    </w:p>
    <w:p w14:paraId="583A64ED" w14:textId="62830853" w:rsidR="002E5AF6" w:rsidRDefault="002E5AF6" w:rsidP="001C1F13">
      <w:pPr>
        <w:tabs>
          <w:tab w:val="clear" w:pos="4680"/>
        </w:tabs>
        <w:spacing w:after="160" w:line="259" w:lineRule="auto"/>
        <w:ind w:left="360"/>
        <w:contextualSpacing/>
        <w:jc w:val="both"/>
        <w:rPr>
          <w:rFonts w:eastAsiaTheme="minorHAnsi" w:cstheme="minorBidi"/>
          <w:b/>
          <w:szCs w:val="22"/>
        </w:rPr>
      </w:pPr>
    </w:p>
    <w:p w14:paraId="57E33E34" w14:textId="7DE50204" w:rsidR="00842B30" w:rsidRDefault="00842B30" w:rsidP="001C1F13">
      <w:pPr>
        <w:tabs>
          <w:tab w:val="clear" w:pos="4680"/>
        </w:tabs>
        <w:spacing w:after="160" w:line="259" w:lineRule="auto"/>
        <w:ind w:left="360"/>
        <w:contextualSpacing/>
        <w:jc w:val="both"/>
        <w:rPr>
          <w:rFonts w:eastAsiaTheme="minorHAnsi" w:cstheme="minorBidi"/>
          <w:b/>
          <w:szCs w:val="22"/>
        </w:rPr>
      </w:pPr>
    </w:p>
    <w:p w14:paraId="30761169" w14:textId="3460CCB0" w:rsidR="00842B30" w:rsidRDefault="00842B30" w:rsidP="001C1F13">
      <w:pPr>
        <w:tabs>
          <w:tab w:val="clear" w:pos="4680"/>
        </w:tabs>
        <w:spacing w:after="160" w:line="259" w:lineRule="auto"/>
        <w:ind w:left="360"/>
        <w:contextualSpacing/>
        <w:jc w:val="both"/>
        <w:rPr>
          <w:rFonts w:eastAsiaTheme="minorHAnsi" w:cstheme="minorBidi"/>
          <w:b/>
          <w:szCs w:val="22"/>
        </w:rPr>
      </w:pPr>
    </w:p>
    <w:p w14:paraId="00993FC0" w14:textId="738E1300" w:rsidR="00E35C3C" w:rsidRDefault="00E35C3C" w:rsidP="001C1F13">
      <w:pPr>
        <w:tabs>
          <w:tab w:val="clear" w:pos="4680"/>
        </w:tabs>
        <w:spacing w:after="160" w:line="259" w:lineRule="auto"/>
        <w:ind w:left="360"/>
        <w:contextualSpacing/>
        <w:jc w:val="both"/>
        <w:rPr>
          <w:rFonts w:eastAsiaTheme="minorHAnsi" w:cstheme="minorBidi"/>
          <w:b/>
          <w:szCs w:val="22"/>
        </w:rPr>
      </w:pPr>
    </w:p>
    <w:p w14:paraId="2C7BCFFA" w14:textId="0FA5F1F3" w:rsidR="00E35C3C" w:rsidRDefault="00E35C3C" w:rsidP="001C1F13">
      <w:pPr>
        <w:tabs>
          <w:tab w:val="clear" w:pos="4680"/>
        </w:tabs>
        <w:spacing w:after="160" w:line="259" w:lineRule="auto"/>
        <w:ind w:left="360"/>
        <w:contextualSpacing/>
        <w:jc w:val="both"/>
        <w:rPr>
          <w:rFonts w:eastAsiaTheme="minorHAnsi" w:cstheme="minorBidi"/>
          <w:b/>
          <w:szCs w:val="22"/>
        </w:rPr>
      </w:pPr>
    </w:p>
    <w:p w14:paraId="6C3FAC79" w14:textId="313F33C3" w:rsidR="00E35C3C" w:rsidRDefault="00E35C3C" w:rsidP="001C1F13">
      <w:pPr>
        <w:tabs>
          <w:tab w:val="clear" w:pos="4680"/>
        </w:tabs>
        <w:spacing w:after="160" w:line="259" w:lineRule="auto"/>
        <w:ind w:left="360"/>
        <w:contextualSpacing/>
        <w:jc w:val="both"/>
        <w:rPr>
          <w:rFonts w:eastAsiaTheme="minorHAnsi" w:cstheme="minorBidi"/>
          <w:b/>
          <w:szCs w:val="22"/>
        </w:rPr>
      </w:pPr>
    </w:p>
    <w:p w14:paraId="60B18F56" w14:textId="77777777" w:rsidR="00E35C3C" w:rsidRDefault="00E35C3C" w:rsidP="001C1F13">
      <w:pPr>
        <w:tabs>
          <w:tab w:val="clear" w:pos="4680"/>
        </w:tabs>
        <w:spacing w:after="160" w:line="259" w:lineRule="auto"/>
        <w:ind w:left="360"/>
        <w:contextualSpacing/>
        <w:jc w:val="both"/>
        <w:rPr>
          <w:rFonts w:eastAsiaTheme="minorHAnsi" w:cstheme="minorBidi"/>
          <w:b/>
          <w:szCs w:val="22"/>
        </w:rPr>
      </w:pPr>
    </w:p>
    <w:p w14:paraId="0A2CD767" w14:textId="26F09A59" w:rsidR="00842B30" w:rsidRDefault="00842B30" w:rsidP="001C1F13">
      <w:pPr>
        <w:tabs>
          <w:tab w:val="clear" w:pos="4680"/>
        </w:tabs>
        <w:spacing w:after="160" w:line="259" w:lineRule="auto"/>
        <w:ind w:left="360"/>
        <w:contextualSpacing/>
        <w:jc w:val="both"/>
        <w:rPr>
          <w:rFonts w:eastAsiaTheme="minorHAnsi" w:cstheme="minorBidi"/>
          <w:b/>
          <w:szCs w:val="22"/>
        </w:rPr>
      </w:pPr>
    </w:p>
    <w:p w14:paraId="533EBAA1" w14:textId="77777777" w:rsidR="002E5AF6" w:rsidRPr="002E5AF6" w:rsidRDefault="002E5AF6" w:rsidP="001C1F13">
      <w:pPr>
        <w:tabs>
          <w:tab w:val="clear" w:pos="4680"/>
        </w:tabs>
        <w:spacing w:after="160" w:line="259" w:lineRule="auto"/>
        <w:ind w:left="0"/>
        <w:jc w:val="both"/>
        <w:rPr>
          <w:rFonts w:eastAsiaTheme="minorHAnsi" w:cstheme="minorBidi"/>
          <w:szCs w:val="22"/>
        </w:rPr>
      </w:pPr>
      <w:r w:rsidRPr="002E5AF6">
        <w:rPr>
          <w:rFonts w:eastAsiaTheme="minorHAnsi" w:cstheme="minorBidi"/>
          <w:szCs w:val="22"/>
        </w:rPr>
        <w:t>To download patients from a previous query:</w:t>
      </w:r>
    </w:p>
    <w:p w14:paraId="288A86DC" w14:textId="77777777" w:rsidR="002E5AF6" w:rsidRPr="002E5AF6" w:rsidRDefault="002E5AF6" w:rsidP="001C1F13">
      <w:pPr>
        <w:numPr>
          <w:ilvl w:val="0"/>
          <w:numId w:val="30"/>
        </w:numPr>
        <w:tabs>
          <w:tab w:val="clear" w:pos="4680"/>
        </w:tabs>
        <w:spacing w:after="160" w:line="259" w:lineRule="auto"/>
        <w:ind w:left="360"/>
        <w:contextualSpacing/>
        <w:jc w:val="both"/>
        <w:rPr>
          <w:rFonts w:eastAsiaTheme="minorHAnsi" w:cstheme="minorBidi"/>
          <w:szCs w:val="22"/>
        </w:rPr>
      </w:pPr>
      <w:r w:rsidRPr="002E5AF6">
        <w:rPr>
          <w:rFonts w:eastAsiaTheme="minorHAnsi" w:cstheme="minorBidi"/>
          <w:szCs w:val="22"/>
        </w:rPr>
        <w:t>Load the plugin from Analysis Tools menu</w:t>
      </w:r>
    </w:p>
    <w:p w14:paraId="58CE8CCF" w14:textId="77777777" w:rsidR="002E5AF6" w:rsidRPr="002E5AF6" w:rsidRDefault="002E5AF6" w:rsidP="001C1F13">
      <w:pPr>
        <w:tabs>
          <w:tab w:val="clear" w:pos="4680"/>
        </w:tabs>
        <w:spacing w:after="160" w:line="259" w:lineRule="auto"/>
        <w:ind w:left="360"/>
        <w:contextualSpacing/>
        <w:jc w:val="both"/>
        <w:rPr>
          <w:rFonts w:eastAsiaTheme="minorHAnsi" w:cstheme="minorBidi"/>
          <w:szCs w:val="22"/>
        </w:rPr>
      </w:pPr>
    </w:p>
    <w:p w14:paraId="564A5E16" w14:textId="1293B202" w:rsidR="002E5AF6" w:rsidRPr="002E5AF6" w:rsidRDefault="002E5AF6" w:rsidP="001C1F13">
      <w:pPr>
        <w:numPr>
          <w:ilvl w:val="0"/>
          <w:numId w:val="30"/>
        </w:num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szCs w:val="22"/>
        </w:rPr>
        <w:t>Drag and drop your previous query “Antihistamines Test [</w:t>
      </w:r>
      <w:proofErr w:type="spellStart"/>
      <w:r w:rsidRPr="002E5AF6">
        <w:rPr>
          <w:rFonts w:eastAsiaTheme="minorHAnsi" w:cstheme="minorBidi"/>
          <w:szCs w:val="22"/>
        </w:rPr>
        <w:t>YourSite</w:t>
      </w:r>
      <w:proofErr w:type="spellEnd"/>
      <w:r w:rsidRPr="002E5AF6">
        <w:rPr>
          <w:rFonts w:eastAsiaTheme="minorHAnsi" w:cstheme="minorBidi"/>
          <w:szCs w:val="22"/>
        </w:rPr>
        <w:t>] Local” from Previous Query panel on the bottom left of the web</w:t>
      </w:r>
      <w:r w:rsidR="00C35EF5">
        <w:rPr>
          <w:rFonts w:eastAsiaTheme="minorHAnsi" w:cstheme="minorBidi"/>
          <w:szCs w:val="22"/>
        </w:rPr>
        <w:t>-</w:t>
      </w:r>
      <w:r w:rsidRPr="002E5AF6">
        <w:rPr>
          <w:rFonts w:eastAsiaTheme="minorHAnsi" w:cstheme="minorBidi"/>
          <w:szCs w:val="22"/>
        </w:rPr>
        <w:t>client into the “Your Previous Query” input box of the plugin on right</w:t>
      </w:r>
    </w:p>
    <w:p w14:paraId="7E084ADB"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F2C9DBC" w14:textId="5322A92E" w:rsidR="002E5AF6" w:rsidRPr="002E5AF6" w:rsidRDefault="001C1F13" w:rsidP="001C1F13">
      <w:pPr>
        <w:tabs>
          <w:tab w:val="clear" w:pos="4680"/>
        </w:tabs>
        <w:spacing w:after="160" w:line="259" w:lineRule="auto"/>
        <w:ind w:left="360"/>
        <w:contextualSpacing/>
        <w:jc w:val="both"/>
        <w:rPr>
          <w:rFonts w:eastAsiaTheme="minorHAnsi" w:cstheme="minorBidi"/>
          <w:b/>
          <w:szCs w:val="22"/>
        </w:rPr>
      </w:pPr>
      <w:r>
        <w:rPr>
          <w:rFonts w:eastAsiaTheme="minorHAnsi" w:cstheme="minorBidi"/>
          <w:b/>
          <w:noProof/>
          <w:szCs w:val="22"/>
        </w:rPr>
        <w:drawing>
          <wp:inline distT="0" distB="0" distL="0" distR="0" wp14:anchorId="73C13DFF" wp14:editId="4CEA746D">
            <wp:extent cx="6492240" cy="297370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lugin3_4.PNG"/>
                    <pic:cNvPicPr/>
                  </pic:nvPicPr>
                  <pic:blipFill>
                    <a:blip r:embed="rId29">
                      <a:extLst>
                        <a:ext uri="{28A0092B-C50C-407E-A947-70E740481C1C}">
                          <a14:useLocalDpi xmlns:a14="http://schemas.microsoft.com/office/drawing/2010/main" val="0"/>
                        </a:ext>
                      </a:extLst>
                    </a:blip>
                    <a:stretch>
                      <a:fillRect/>
                    </a:stretch>
                  </pic:blipFill>
                  <pic:spPr>
                    <a:xfrm>
                      <a:off x="0" y="0"/>
                      <a:ext cx="6492240" cy="2973705"/>
                    </a:xfrm>
                    <a:prstGeom prst="rect">
                      <a:avLst/>
                    </a:prstGeom>
                  </pic:spPr>
                </pic:pic>
              </a:graphicData>
            </a:graphic>
          </wp:inline>
        </w:drawing>
      </w:r>
    </w:p>
    <w:p w14:paraId="0DABF79D" w14:textId="77777777" w:rsidR="002E5AF6" w:rsidRPr="002E5AF6" w:rsidRDefault="002E5AF6" w:rsidP="001C1F13">
      <w:pPr>
        <w:tabs>
          <w:tab w:val="clear" w:pos="4680"/>
        </w:tabs>
        <w:spacing w:after="160" w:line="259" w:lineRule="auto"/>
        <w:ind w:left="360"/>
        <w:contextualSpacing/>
        <w:jc w:val="both"/>
        <w:rPr>
          <w:rFonts w:eastAsiaTheme="minorHAnsi" w:cstheme="minorBidi"/>
          <w:b/>
          <w:szCs w:val="22"/>
        </w:rPr>
      </w:pPr>
    </w:p>
    <w:p w14:paraId="1946EBFF" w14:textId="52A508B8" w:rsidR="002E5AF6" w:rsidRPr="005467EC" w:rsidRDefault="002E5AF6" w:rsidP="001C1F13">
      <w:pPr>
        <w:numPr>
          <w:ilvl w:val="0"/>
          <w:numId w:val="30"/>
        </w:numPr>
        <w:tabs>
          <w:tab w:val="clear" w:pos="4680"/>
        </w:tabs>
        <w:spacing w:after="160" w:line="259" w:lineRule="auto"/>
        <w:ind w:left="360"/>
        <w:contextualSpacing/>
        <w:jc w:val="both"/>
        <w:rPr>
          <w:rFonts w:eastAsiaTheme="minorHAnsi" w:cstheme="minorBidi"/>
          <w:b/>
          <w:szCs w:val="22"/>
        </w:rPr>
      </w:pPr>
      <w:r w:rsidRPr="002E5AF6">
        <w:rPr>
          <w:rFonts w:eastAsiaTheme="minorHAnsi" w:cstheme="minorBidi"/>
          <w:szCs w:val="22"/>
        </w:rPr>
        <w:t>Click on the “Download Patient List” button to download a csv file with the i2b2 patient numbers of all patients in the patient set. Check that the patient numbers in the query patient set and the downloaded file match</w:t>
      </w:r>
      <w:r w:rsidR="00D26AA4">
        <w:rPr>
          <w:rFonts w:eastAsiaTheme="minorHAnsi" w:cstheme="minorBidi"/>
          <w:szCs w:val="22"/>
        </w:rPr>
        <w:t xml:space="preserve"> each other</w:t>
      </w:r>
      <w:r w:rsidRPr="002E5AF6">
        <w:rPr>
          <w:rFonts w:eastAsiaTheme="minorHAnsi" w:cstheme="minorBidi"/>
          <w:szCs w:val="22"/>
        </w:rPr>
        <w:t>.</w:t>
      </w:r>
    </w:p>
    <w:p w14:paraId="15956CED" w14:textId="77777777" w:rsidR="005467EC" w:rsidRPr="002E5AF6" w:rsidRDefault="005467EC" w:rsidP="005467EC">
      <w:pPr>
        <w:tabs>
          <w:tab w:val="clear" w:pos="4680"/>
        </w:tabs>
        <w:spacing w:after="160" w:line="259" w:lineRule="auto"/>
        <w:ind w:left="720"/>
        <w:contextualSpacing/>
        <w:jc w:val="both"/>
        <w:rPr>
          <w:rFonts w:eastAsiaTheme="minorHAnsi" w:cstheme="minorBidi"/>
          <w:b/>
          <w:szCs w:val="22"/>
        </w:rPr>
      </w:pPr>
    </w:p>
    <w:p w14:paraId="189B7F9E" w14:textId="77777777" w:rsidR="002E5AF6" w:rsidRPr="002E5AF6" w:rsidRDefault="002E5AF6" w:rsidP="000A24D3">
      <w:pPr>
        <w:keepNext/>
        <w:keepLines/>
        <w:tabs>
          <w:tab w:val="clear" w:pos="4680"/>
        </w:tabs>
        <w:spacing w:before="240" w:after="0" w:line="259" w:lineRule="auto"/>
        <w:ind w:left="360"/>
        <w:jc w:val="both"/>
        <w:outlineLvl w:val="0"/>
        <w:rPr>
          <w:rFonts w:asciiTheme="majorHAnsi" w:eastAsiaTheme="majorEastAsia" w:hAnsiTheme="majorHAnsi" w:cstheme="majorBidi"/>
          <w:color w:val="2E74B5" w:themeColor="accent1" w:themeShade="BF"/>
          <w:sz w:val="32"/>
          <w:szCs w:val="32"/>
        </w:rPr>
      </w:pPr>
      <w:bookmarkStart w:id="1" w:name="_Table_1.1:_Available"/>
      <w:bookmarkEnd w:id="1"/>
      <w:r w:rsidRPr="002E5AF6">
        <w:rPr>
          <w:rFonts w:asciiTheme="majorHAnsi" w:eastAsiaTheme="majorEastAsia" w:hAnsiTheme="majorHAnsi" w:cstheme="majorBidi"/>
          <w:color w:val="2E74B5" w:themeColor="accent1" w:themeShade="BF"/>
          <w:sz w:val="32"/>
          <w:szCs w:val="32"/>
        </w:rPr>
        <w:t>Table 1.1: Available Aggregates</w:t>
      </w:r>
    </w:p>
    <w:tbl>
      <w:tblPr>
        <w:tblStyle w:val="TableGrid1"/>
        <w:tblW w:w="0" w:type="auto"/>
        <w:tblInd w:w="360" w:type="dxa"/>
        <w:tblLook w:val="04A0" w:firstRow="1" w:lastRow="0" w:firstColumn="1" w:lastColumn="0" w:noHBand="0" w:noVBand="1"/>
      </w:tblPr>
      <w:tblGrid>
        <w:gridCol w:w="3775"/>
        <w:gridCol w:w="5575"/>
      </w:tblGrid>
      <w:tr w:rsidR="002E5AF6" w:rsidRPr="002E5AF6" w14:paraId="17A8422B" w14:textId="77777777" w:rsidTr="000A24D3">
        <w:tc>
          <w:tcPr>
            <w:tcW w:w="3775" w:type="dxa"/>
          </w:tcPr>
          <w:p w14:paraId="207B9569" w14:textId="77777777" w:rsidR="002E5AF6" w:rsidRPr="002E5AF6" w:rsidRDefault="002E5AF6" w:rsidP="002E5AF6">
            <w:pPr>
              <w:tabs>
                <w:tab w:val="clear" w:pos="4680"/>
              </w:tabs>
              <w:spacing w:after="0"/>
              <w:ind w:left="0"/>
              <w:jc w:val="center"/>
              <w:rPr>
                <w:rFonts w:eastAsiaTheme="minorHAnsi" w:cstheme="minorBidi"/>
                <w:b/>
                <w:szCs w:val="22"/>
              </w:rPr>
            </w:pPr>
            <w:r w:rsidRPr="002E5AF6">
              <w:rPr>
                <w:rFonts w:eastAsiaTheme="minorHAnsi" w:cstheme="minorBidi"/>
                <w:b/>
                <w:szCs w:val="22"/>
              </w:rPr>
              <w:t>Aggregation Option</w:t>
            </w:r>
          </w:p>
        </w:tc>
        <w:tc>
          <w:tcPr>
            <w:tcW w:w="5575" w:type="dxa"/>
          </w:tcPr>
          <w:p w14:paraId="401F9BC9" w14:textId="77777777" w:rsidR="002E5AF6" w:rsidRPr="002E5AF6" w:rsidRDefault="002E5AF6" w:rsidP="002E5AF6">
            <w:pPr>
              <w:tabs>
                <w:tab w:val="clear" w:pos="4680"/>
              </w:tabs>
              <w:spacing w:after="0"/>
              <w:ind w:left="0"/>
              <w:jc w:val="center"/>
              <w:rPr>
                <w:rFonts w:eastAsiaTheme="minorHAnsi" w:cstheme="minorBidi"/>
                <w:b/>
                <w:szCs w:val="22"/>
              </w:rPr>
            </w:pPr>
            <w:r w:rsidRPr="002E5AF6">
              <w:rPr>
                <w:rFonts w:eastAsiaTheme="minorHAnsi" w:cstheme="minorBidi"/>
                <w:b/>
                <w:szCs w:val="22"/>
              </w:rPr>
              <w:t>Description</w:t>
            </w:r>
          </w:p>
        </w:tc>
      </w:tr>
      <w:tr w:rsidR="002E5AF6" w:rsidRPr="002E5AF6" w14:paraId="5446B37C" w14:textId="77777777" w:rsidTr="000A24D3">
        <w:tc>
          <w:tcPr>
            <w:tcW w:w="3775" w:type="dxa"/>
          </w:tcPr>
          <w:p w14:paraId="2CFF1E6D"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Existence (Yes/No)</w:t>
            </w:r>
          </w:p>
        </w:tc>
        <w:tc>
          <w:tcPr>
            <w:tcW w:w="5575" w:type="dxa"/>
          </w:tcPr>
          <w:p w14:paraId="523EF4EB" w14:textId="77777777" w:rsidR="002E5AF6" w:rsidRPr="002E5AF6" w:rsidRDefault="002E5AF6" w:rsidP="002E5AF6">
            <w:pPr>
              <w:tabs>
                <w:tab w:val="clear" w:pos="4680"/>
              </w:tabs>
              <w:spacing w:after="0"/>
              <w:ind w:left="0"/>
              <w:rPr>
                <w:rFonts w:ascii="Calibri" w:eastAsiaTheme="minorHAnsi" w:hAnsi="Calibri" w:cstheme="minorBidi"/>
                <w:szCs w:val="22"/>
              </w:rPr>
            </w:pPr>
            <w:r w:rsidRPr="002E5AF6">
              <w:rPr>
                <w:rFonts w:ascii="Calibri" w:eastAsiaTheme="minorHAnsi" w:hAnsi="Calibri" w:cstheme="minorBidi"/>
                <w:szCs w:val="22"/>
              </w:rPr>
              <w:t>"Yes', when a patient has at least one fact for the concept</w:t>
            </w:r>
          </w:p>
        </w:tc>
      </w:tr>
      <w:tr w:rsidR="002E5AF6" w:rsidRPr="002E5AF6" w14:paraId="50C7C0FE" w14:textId="77777777" w:rsidTr="000A24D3">
        <w:tc>
          <w:tcPr>
            <w:tcW w:w="3775" w:type="dxa"/>
          </w:tcPr>
          <w:p w14:paraId="37608D44"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Minimum Value</w:t>
            </w:r>
          </w:p>
        </w:tc>
        <w:tc>
          <w:tcPr>
            <w:tcW w:w="5575" w:type="dxa"/>
          </w:tcPr>
          <w:p w14:paraId="0E182ECA" w14:textId="77777777" w:rsidR="002E5AF6" w:rsidRPr="002E5AF6" w:rsidRDefault="002E5AF6" w:rsidP="002E5AF6">
            <w:pPr>
              <w:tabs>
                <w:tab w:val="clear" w:pos="4680"/>
              </w:tabs>
              <w:spacing w:after="0"/>
              <w:ind w:left="0"/>
              <w:rPr>
                <w:rFonts w:ascii="Calibri" w:eastAsiaTheme="minorHAnsi" w:hAnsi="Calibri" w:cstheme="minorBidi"/>
                <w:szCs w:val="22"/>
              </w:rPr>
            </w:pPr>
            <w:r w:rsidRPr="002E5AF6">
              <w:rPr>
                <w:rFonts w:ascii="Calibri" w:eastAsiaTheme="minorHAnsi" w:hAnsi="Calibri" w:cstheme="minorBidi"/>
                <w:szCs w:val="22"/>
              </w:rPr>
              <w:t>Lowest value for the concept(s) for a patient</w:t>
            </w:r>
          </w:p>
        </w:tc>
      </w:tr>
      <w:tr w:rsidR="002E5AF6" w:rsidRPr="002E5AF6" w14:paraId="782756F7" w14:textId="77777777" w:rsidTr="000A24D3">
        <w:tc>
          <w:tcPr>
            <w:tcW w:w="3775" w:type="dxa"/>
          </w:tcPr>
          <w:p w14:paraId="1A43A04D"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Maximum Value</w:t>
            </w:r>
          </w:p>
        </w:tc>
        <w:tc>
          <w:tcPr>
            <w:tcW w:w="5575" w:type="dxa"/>
          </w:tcPr>
          <w:p w14:paraId="2F695D2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Highest value</w:t>
            </w:r>
            <w:r w:rsidRPr="002E5AF6">
              <w:rPr>
                <w:rFonts w:ascii="Calibri" w:eastAsiaTheme="minorHAnsi" w:hAnsi="Calibri" w:cstheme="minorBidi"/>
                <w:szCs w:val="22"/>
              </w:rPr>
              <w:t xml:space="preserve"> for the concept(s) for a patient</w:t>
            </w:r>
          </w:p>
        </w:tc>
      </w:tr>
      <w:tr w:rsidR="002E5AF6" w:rsidRPr="002E5AF6" w14:paraId="4F5260FB" w14:textId="77777777" w:rsidTr="000A24D3">
        <w:tc>
          <w:tcPr>
            <w:tcW w:w="3775" w:type="dxa"/>
          </w:tcPr>
          <w:p w14:paraId="18402B9B"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Average Value</w:t>
            </w:r>
          </w:p>
        </w:tc>
        <w:tc>
          <w:tcPr>
            <w:tcW w:w="5575" w:type="dxa"/>
          </w:tcPr>
          <w:p w14:paraId="70D5A61C"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average of all values</w:t>
            </w:r>
            <w:r w:rsidRPr="002E5AF6">
              <w:rPr>
                <w:rFonts w:ascii="Calibri" w:eastAsiaTheme="minorHAnsi" w:hAnsi="Calibri" w:cstheme="minorBidi"/>
                <w:szCs w:val="22"/>
              </w:rPr>
              <w:t xml:space="preserve"> for the concept(s) for a patient</w:t>
            </w:r>
          </w:p>
        </w:tc>
      </w:tr>
      <w:tr w:rsidR="002E5AF6" w:rsidRPr="002E5AF6" w14:paraId="404D7884" w14:textId="77777777" w:rsidTr="000A24D3">
        <w:tc>
          <w:tcPr>
            <w:tcW w:w="3775" w:type="dxa"/>
          </w:tcPr>
          <w:p w14:paraId="265F4ABC"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Median Value</w:t>
            </w:r>
          </w:p>
        </w:tc>
        <w:tc>
          <w:tcPr>
            <w:tcW w:w="5575" w:type="dxa"/>
          </w:tcPr>
          <w:p w14:paraId="30C2E81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median value</w:t>
            </w:r>
            <w:r w:rsidRPr="002E5AF6">
              <w:rPr>
                <w:rFonts w:ascii="Calibri" w:eastAsiaTheme="minorHAnsi" w:hAnsi="Calibri" w:cstheme="minorBidi"/>
                <w:szCs w:val="22"/>
              </w:rPr>
              <w:t xml:space="preserve"> for the concept(s) for a patient</w:t>
            </w:r>
          </w:p>
        </w:tc>
      </w:tr>
      <w:tr w:rsidR="002E5AF6" w:rsidRPr="002E5AF6" w14:paraId="321910FB" w14:textId="77777777" w:rsidTr="000A24D3">
        <w:tc>
          <w:tcPr>
            <w:tcW w:w="3775" w:type="dxa"/>
          </w:tcPr>
          <w:p w14:paraId="77153D7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Date (First)</w:t>
            </w:r>
          </w:p>
        </w:tc>
        <w:tc>
          <w:tcPr>
            <w:tcW w:w="5575" w:type="dxa"/>
          </w:tcPr>
          <w:p w14:paraId="04E3CC1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DATETIME of first instance </w:t>
            </w:r>
            <w:r w:rsidRPr="002E5AF6">
              <w:rPr>
                <w:rFonts w:ascii="Calibri" w:eastAsiaTheme="minorHAnsi" w:hAnsi="Calibri" w:cstheme="minorBidi"/>
                <w:szCs w:val="22"/>
              </w:rPr>
              <w:t>for the concept(s) for a patient</w:t>
            </w:r>
          </w:p>
        </w:tc>
      </w:tr>
      <w:tr w:rsidR="002E5AF6" w:rsidRPr="002E5AF6" w14:paraId="644CA88E" w14:textId="77777777" w:rsidTr="000A24D3">
        <w:tc>
          <w:tcPr>
            <w:tcW w:w="3775" w:type="dxa"/>
          </w:tcPr>
          <w:p w14:paraId="06AD2E6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Date (Most Recent)</w:t>
            </w:r>
          </w:p>
        </w:tc>
        <w:tc>
          <w:tcPr>
            <w:tcW w:w="5575" w:type="dxa"/>
          </w:tcPr>
          <w:p w14:paraId="3CD8CD6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DATETIME of last instance </w:t>
            </w:r>
            <w:r w:rsidRPr="002E5AF6">
              <w:rPr>
                <w:rFonts w:ascii="Calibri" w:eastAsiaTheme="minorHAnsi" w:hAnsi="Calibri" w:cstheme="minorBidi"/>
                <w:szCs w:val="22"/>
              </w:rPr>
              <w:t>for the concept(s) for a patient</w:t>
            </w:r>
          </w:p>
        </w:tc>
      </w:tr>
      <w:tr w:rsidR="002E5AF6" w:rsidRPr="002E5AF6" w14:paraId="0C97217E" w14:textId="77777777" w:rsidTr="000A24D3">
        <w:tc>
          <w:tcPr>
            <w:tcW w:w="3775" w:type="dxa"/>
          </w:tcPr>
          <w:p w14:paraId="6BEB3C01"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Count</w:t>
            </w:r>
          </w:p>
        </w:tc>
        <w:tc>
          <w:tcPr>
            <w:tcW w:w="5575" w:type="dxa"/>
          </w:tcPr>
          <w:p w14:paraId="3A69EC33"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Number of distinct facts </w:t>
            </w:r>
            <w:r w:rsidRPr="002E5AF6">
              <w:rPr>
                <w:rFonts w:ascii="Calibri" w:eastAsiaTheme="minorHAnsi" w:hAnsi="Calibri" w:cstheme="minorBidi"/>
                <w:szCs w:val="22"/>
              </w:rPr>
              <w:t>for the concept(s) for a patient</w:t>
            </w:r>
          </w:p>
        </w:tc>
      </w:tr>
      <w:tr w:rsidR="002E5AF6" w:rsidRPr="002E5AF6" w14:paraId="773CCC1D" w14:textId="77777777" w:rsidTr="000A24D3">
        <w:tc>
          <w:tcPr>
            <w:tcW w:w="3775" w:type="dxa"/>
          </w:tcPr>
          <w:p w14:paraId="1CECA4C2"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 of All Values</w:t>
            </w:r>
          </w:p>
        </w:tc>
        <w:tc>
          <w:tcPr>
            <w:tcW w:w="5575" w:type="dxa"/>
          </w:tcPr>
          <w:p w14:paraId="3D7972FB"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List of ALL values </w:t>
            </w:r>
            <w:r w:rsidRPr="002E5AF6">
              <w:rPr>
                <w:rFonts w:ascii="Calibri" w:eastAsiaTheme="minorHAnsi" w:hAnsi="Calibri" w:cstheme="minorBidi"/>
                <w:szCs w:val="22"/>
              </w:rPr>
              <w:t>for the concept(s) for a patient</w:t>
            </w:r>
          </w:p>
        </w:tc>
      </w:tr>
      <w:tr w:rsidR="002E5AF6" w:rsidRPr="002E5AF6" w14:paraId="61F3C817" w14:textId="77777777" w:rsidTr="000A24D3">
        <w:tc>
          <w:tcPr>
            <w:tcW w:w="3775" w:type="dxa"/>
          </w:tcPr>
          <w:p w14:paraId="726F78EE"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Mode (Most Frequent Value)</w:t>
            </w:r>
          </w:p>
        </w:tc>
        <w:tc>
          <w:tcPr>
            <w:tcW w:w="5575" w:type="dxa"/>
          </w:tcPr>
          <w:p w14:paraId="397F412A"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The value that occurs most often of all values</w:t>
            </w:r>
          </w:p>
        </w:tc>
      </w:tr>
      <w:tr w:rsidR="002E5AF6" w:rsidRPr="002E5AF6" w14:paraId="5E079E4F" w14:textId="77777777" w:rsidTr="000A24D3">
        <w:tc>
          <w:tcPr>
            <w:tcW w:w="3775" w:type="dxa"/>
          </w:tcPr>
          <w:p w14:paraId="60500068"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All Concepts (Names/Text)</w:t>
            </w:r>
          </w:p>
        </w:tc>
        <w:tc>
          <w:tcPr>
            <w:tcW w:w="5575" w:type="dxa"/>
          </w:tcPr>
          <w:p w14:paraId="782C7EC1"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Listing of all DISTINCT concept names</w:t>
            </w:r>
          </w:p>
        </w:tc>
      </w:tr>
      <w:tr w:rsidR="002E5AF6" w:rsidRPr="002E5AF6" w14:paraId="03CE590C" w14:textId="77777777" w:rsidTr="000A24D3">
        <w:tc>
          <w:tcPr>
            <w:tcW w:w="3775" w:type="dxa"/>
          </w:tcPr>
          <w:p w14:paraId="655121A0"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Most Frequent Concept (Names/Text)</w:t>
            </w:r>
          </w:p>
        </w:tc>
        <w:tc>
          <w:tcPr>
            <w:tcW w:w="5575" w:type="dxa"/>
          </w:tcPr>
          <w:p w14:paraId="7483EAA9"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The concept name(s) that occurs most often </w:t>
            </w:r>
          </w:p>
        </w:tc>
      </w:tr>
      <w:tr w:rsidR="002E5AF6" w:rsidRPr="002E5AF6" w14:paraId="5B2C42CE" w14:textId="77777777" w:rsidTr="000A24D3">
        <w:tc>
          <w:tcPr>
            <w:tcW w:w="3775" w:type="dxa"/>
          </w:tcPr>
          <w:p w14:paraId="1E3ADA62"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All Concepts (Codes)</w:t>
            </w:r>
          </w:p>
        </w:tc>
        <w:tc>
          <w:tcPr>
            <w:tcW w:w="5575" w:type="dxa"/>
          </w:tcPr>
          <w:p w14:paraId="52D89DD8"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Listing of all concept codes</w:t>
            </w:r>
          </w:p>
        </w:tc>
      </w:tr>
      <w:tr w:rsidR="002E5AF6" w:rsidRPr="002E5AF6" w14:paraId="7B237E32" w14:textId="77777777" w:rsidTr="000A24D3">
        <w:tc>
          <w:tcPr>
            <w:tcW w:w="3775" w:type="dxa"/>
          </w:tcPr>
          <w:p w14:paraId="4C0BC2C9"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Most Frequent Concept (Codes)</w:t>
            </w:r>
          </w:p>
        </w:tc>
        <w:tc>
          <w:tcPr>
            <w:tcW w:w="5575" w:type="dxa"/>
          </w:tcPr>
          <w:p w14:paraId="7A3C6CB6" w14:textId="77777777" w:rsidR="002E5AF6" w:rsidRPr="002E5AF6" w:rsidRDefault="002E5AF6" w:rsidP="002E5AF6">
            <w:pPr>
              <w:tabs>
                <w:tab w:val="clear" w:pos="4680"/>
              </w:tabs>
              <w:spacing w:after="0"/>
              <w:ind w:left="0"/>
              <w:rPr>
                <w:rFonts w:eastAsiaTheme="minorHAnsi" w:cstheme="minorBidi"/>
                <w:szCs w:val="22"/>
              </w:rPr>
            </w:pPr>
            <w:r w:rsidRPr="002E5AF6">
              <w:rPr>
                <w:rFonts w:eastAsiaTheme="minorHAnsi" w:cstheme="minorBidi"/>
                <w:szCs w:val="22"/>
              </w:rPr>
              <w:t xml:space="preserve">The concept code(s) that occurs most often </w:t>
            </w:r>
          </w:p>
        </w:tc>
      </w:tr>
    </w:tbl>
    <w:p w14:paraId="1BAD3C94" w14:textId="77777777" w:rsidR="002E5AF6" w:rsidRPr="002E5AF6" w:rsidRDefault="002E5AF6" w:rsidP="000A24D3">
      <w:pPr>
        <w:tabs>
          <w:tab w:val="clear" w:pos="4680"/>
        </w:tabs>
        <w:spacing w:after="160" w:line="259" w:lineRule="auto"/>
        <w:ind w:left="360"/>
        <w:jc w:val="both"/>
        <w:rPr>
          <w:rFonts w:eastAsiaTheme="minorHAnsi" w:cstheme="minorBidi"/>
          <w:szCs w:val="22"/>
        </w:rPr>
      </w:pPr>
    </w:p>
    <w:sectPr w:rsidR="002E5AF6" w:rsidRPr="002E5AF6" w:rsidSect="002E5AF6">
      <w:headerReference w:type="default" r:id="rId30"/>
      <w:footerReference w:type="default" r:id="rId31"/>
      <w:pgSz w:w="12240" w:h="15840" w:code="1"/>
      <w:pgMar w:top="1440" w:right="1008" w:bottom="576" w:left="1008"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4E857" w14:textId="77777777" w:rsidR="00FD2CFD" w:rsidRDefault="00FD2CFD" w:rsidP="005F6C72">
      <w:pPr>
        <w:spacing w:after="0"/>
      </w:pPr>
      <w:r>
        <w:separator/>
      </w:r>
    </w:p>
  </w:endnote>
  <w:endnote w:type="continuationSeparator" w:id="0">
    <w:p w14:paraId="00F1FA31" w14:textId="77777777" w:rsidR="00FD2CFD" w:rsidRDefault="00FD2CFD" w:rsidP="005F6C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C0240" w14:textId="0B4171D5" w:rsidR="00FD2CFD" w:rsidRDefault="00FD2CFD" w:rsidP="005F6C72">
    <w:pPr>
      <w:pStyle w:val="Footer"/>
      <w:tabs>
        <w:tab w:val="clear" w:pos="8640"/>
        <w:tab w:val="right" w:pos="10267"/>
      </w:tabs>
      <w:spacing w:after="0"/>
      <w:ind w:left="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B76B2C">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76B2C">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FF307" w14:textId="77777777" w:rsidR="00FD2CFD" w:rsidRDefault="00FD2CFD" w:rsidP="005F6C72">
      <w:pPr>
        <w:spacing w:after="0"/>
      </w:pPr>
      <w:r>
        <w:separator/>
      </w:r>
    </w:p>
  </w:footnote>
  <w:footnote w:type="continuationSeparator" w:id="0">
    <w:p w14:paraId="2CE06C54" w14:textId="77777777" w:rsidR="00FD2CFD" w:rsidRDefault="00FD2CFD" w:rsidP="005F6C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2520"/>
      <w:gridCol w:w="900"/>
      <w:gridCol w:w="1800"/>
    </w:tblGrid>
    <w:tr w:rsidR="00FD2CFD" w:rsidRPr="001E7396" w14:paraId="35B856BB" w14:textId="77777777" w:rsidTr="005F6C72">
      <w:trPr>
        <w:trHeight w:val="198"/>
      </w:trPr>
      <w:tc>
        <w:tcPr>
          <w:tcW w:w="8748" w:type="dxa"/>
          <w:gridSpan w:val="3"/>
          <w:tcBorders>
            <w:top w:val="nil"/>
            <w:left w:val="nil"/>
            <w:bottom w:val="nil"/>
            <w:right w:val="nil"/>
          </w:tcBorders>
          <w:shd w:val="clear" w:color="auto" w:fill="auto"/>
        </w:tcPr>
        <w:p w14:paraId="128D18EA" w14:textId="77777777" w:rsidR="00FD2CFD" w:rsidRPr="001E7396" w:rsidRDefault="00FD2CFD" w:rsidP="005F6C72">
          <w:pPr>
            <w:pStyle w:val="Header"/>
            <w:spacing w:after="60"/>
            <w:ind w:left="0"/>
            <w:rPr>
              <w:rFonts w:eastAsia="Times New Roman"/>
              <w:sz w:val="18"/>
              <w:szCs w:val="18"/>
            </w:rPr>
          </w:pPr>
        </w:p>
      </w:tc>
      <w:tc>
        <w:tcPr>
          <w:tcW w:w="1800" w:type="dxa"/>
          <w:tcBorders>
            <w:top w:val="nil"/>
            <w:left w:val="nil"/>
            <w:bottom w:val="nil"/>
            <w:right w:val="nil"/>
          </w:tcBorders>
          <w:shd w:val="clear" w:color="auto" w:fill="auto"/>
        </w:tcPr>
        <w:p w14:paraId="4A017A29" w14:textId="77777777" w:rsidR="00FD2CFD" w:rsidRPr="001E7396" w:rsidRDefault="00FD2CFD" w:rsidP="005F6C72">
          <w:pPr>
            <w:pStyle w:val="Header"/>
            <w:spacing w:after="60"/>
            <w:ind w:left="90"/>
            <w:jc w:val="right"/>
            <w:rPr>
              <w:rFonts w:eastAsia="Times New Roman"/>
              <w:sz w:val="16"/>
              <w:szCs w:val="16"/>
            </w:rPr>
          </w:pPr>
        </w:p>
      </w:tc>
    </w:tr>
    <w:tr w:rsidR="00FD2CFD" w:rsidRPr="001E7396" w14:paraId="4C1009A6" w14:textId="77777777" w:rsidTr="005F6C72">
      <w:trPr>
        <w:trHeight w:val="243"/>
      </w:trPr>
      <w:tc>
        <w:tcPr>
          <w:tcW w:w="5328" w:type="dxa"/>
          <w:tcBorders>
            <w:top w:val="nil"/>
            <w:left w:val="nil"/>
            <w:bottom w:val="single" w:sz="2" w:space="0" w:color="1D2675"/>
            <w:right w:val="nil"/>
          </w:tcBorders>
          <w:shd w:val="clear" w:color="auto" w:fill="auto"/>
        </w:tcPr>
        <w:p w14:paraId="7BE4039F" w14:textId="77777777" w:rsidR="00FD2CFD" w:rsidRPr="001E7396" w:rsidRDefault="00FD2CFD" w:rsidP="005F6C72">
          <w:pPr>
            <w:pStyle w:val="Header"/>
            <w:spacing w:after="0"/>
            <w:ind w:left="0"/>
            <w:rPr>
              <w:rFonts w:eastAsia="Times New Roman"/>
              <w:sz w:val="16"/>
              <w:szCs w:val="16"/>
            </w:rPr>
          </w:pPr>
          <w:r w:rsidRPr="00E83C7E">
            <w:rPr>
              <w:sz w:val="16"/>
              <w:szCs w:val="16"/>
            </w:rPr>
            <w:t>Partners HealthCare System</w:t>
          </w:r>
          <w:r>
            <w:rPr>
              <w:sz w:val="16"/>
              <w:szCs w:val="16"/>
            </w:rPr>
            <w:t>s</w:t>
          </w:r>
          <w:r w:rsidRPr="00E83C7E">
            <w:rPr>
              <w:sz w:val="16"/>
              <w:szCs w:val="16"/>
            </w:rPr>
            <w:t>, Inc</w:t>
          </w:r>
          <w:r>
            <w:rPr>
              <w:sz w:val="16"/>
              <w:szCs w:val="16"/>
            </w:rPr>
            <w:t>.</w:t>
          </w:r>
        </w:p>
      </w:tc>
      <w:tc>
        <w:tcPr>
          <w:tcW w:w="2520" w:type="dxa"/>
          <w:tcBorders>
            <w:top w:val="nil"/>
            <w:left w:val="nil"/>
            <w:bottom w:val="single" w:sz="2" w:space="0" w:color="1D2675"/>
            <w:right w:val="nil"/>
          </w:tcBorders>
          <w:shd w:val="clear" w:color="auto" w:fill="auto"/>
        </w:tcPr>
        <w:p w14:paraId="756BD3BC" w14:textId="77777777" w:rsidR="00FD2CFD" w:rsidRPr="001E7396" w:rsidRDefault="00FD2CFD" w:rsidP="005F6C72">
          <w:pPr>
            <w:pStyle w:val="Header"/>
            <w:spacing w:after="0"/>
            <w:ind w:left="0"/>
            <w:rPr>
              <w:rFonts w:eastAsia="Times New Roman"/>
              <w:sz w:val="16"/>
              <w:szCs w:val="16"/>
            </w:rPr>
          </w:pPr>
        </w:p>
      </w:tc>
      <w:tc>
        <w:tcPr>
          <w:tcW w:w="2700" w:type="dxa"/>
          <w:gridSpan w:val="2"/>
          <w:tcBorders>
            <w:top w:val="nil"/>
            <w:left w:val="nil"/>
            <w:bottom w:val="single" w:sz="2" w:space="0" w:color="1D2675"/>
            <w:right w:val="nil"/>
          </w:tcBorders>
          <w:shd w:val="clear" w:color="auto" w:fill="auto"/>
        </w:tcPr>
        <w:p w14:paraId="44A6BF91" w14:textId="7027E141" w:rsidR="00FD2CFD" w:rsidRPr="001E7396" w:rsidRDefault="00FD2CFD" w:rsidP="005F6C72">
          <w:pPr>
            <w:pStyle w:val="Header"/>
            <w:spacing w:after="0"/>
            <w:ind w:left="90"/>
            <w:jc w:val="right"/>
            <w:rPr>
              <w:rFonts w:eastAsia="Times New Roman"/>
              <w:sz w:val="16"/>
              <w:szCs w:val="16"/>
            </w:rPr>
          </w:pPr>
          <w:r w:rsidRPr="001E7396">
            <w:rPr>
              <w:rFonts w:eastAsia="Times New Roman"/>
              <w:sz w:val="16"/>
              <w:szCs w:val="16"/>
            </w:rPr>
            <w:t xml:space="preserve">Last Modified: </w:t>
          </w:r>
          <w:fldSimple w:instr=" DATE   \* MERGEFORMAT ">
            <w:r w:rsidR="00BF1A72" w:rsidRPr="00BF1A72">
              <w:rPr>
                <w:rFonts w:eastAsia="Times New Roman"/>
                <w:noProof/>
                <w:sz w:val="16"/>
                <w:szCs w:val="16"/>
              </w:rPr>
              <w:t>3/29/2018</w:t>
            </w:r>
          </w:fldSimple>
        </w:p>
      </w:tc>
    </w:tr>
  </w:tbl>
  <w:p w14:paraId="1E4EF555" w14:textId="77777777" w:rsidR="00FD2CFD" w:rsidRPr="004D4149" w:rsidRDefault="00FD2CFD" w:rsidP="005F6C72">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6767"/>
    <w:multiLevelType w:val="hybridMultilevel"/>
    <w:tmpl w:val="3904A1AA"/>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EED5DAD"/>
    <w:multiLevelType w:val="hybridMultilevel"/>
    <w:tmpl w:val="09F8ED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C297C"/>
    <w:multiLevelType w:val="multilevel"/>
    <w:tmpl w:val="7E5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73430"/>
    <w:multiLevelType w:val="hybridMultilevel"/>
    <w:tmpl w:val="90BE5DCC"/>
    <w:lvl w:ilvl="0" w:tplc="754C51D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915A5"/>
    <w:multiLevelType w:val="hybridMultilevel"/>
    <w:tmpl w:val="C952E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D07D3"/>
    <w:multiLevelType w:val="hybridMultilevel"/>
    <w:tmpl w:val="234210F6"/>
    <w:lvl w:ilvl="0" w:tplc="10FE4F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CE51EE"/>
    <w:multiLevelType w:val="hybridMultilevel"/>
    <w:tmpl w:val="D816867C"/>
    <w:lvl w:ilvl="0" w:tplc="04090001">
      <w:start w:val="1"/>
      <w:numFmt w:val="bullet"/>
      <w:lvlText w:val=""/>
      <w:lvlJc w:val="left"/>
      <w:pPr>
        <w:ind w:left="2887" w:hanging="360"/>
      </w:pPr>
      <w:rPr>
        <w:rFonts w:ascii="Symbol" w:hAnsi="Symbol" w:hint="default"/>
      </w:rPr>
    </w:lvl>
    <w:lvl w:ilvl="1" w:tplc="04090003">
      <w:start w:val="1"/>
      <w:numFmt w:val="bullet"/>
      <w:lvlText w:val="o"/>
      <w:lvlJc w:val="left"/>
      <w:pPr>
        <w:ind w:left="3607" w:hanging="360"/>
      </w:pPr>
      <w:rPr>
        <w:rFonts w:ascii="Courier New" w:hAnsi="Courier New" w:cs="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cs="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cs="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7" w15:restartNumberingAfterBreak="0">
    <w:nsid w:val="26815FE4"/>
    <w:multiLevelType w:val="multilevel"/>
    <w:tmpl w:val="144AD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575D8"/>
    <w:multiLevelType w:val="hybridMultilevel"/>
    <w:tmpl w:val="D938C164"/>
    <w:lvl w:ilvl="0" w:tplc="8D3CD70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AE55A67"/>
    <w:multiLevelType w:val="hybridMultilevel"/>
    <w:tmpl w:val="7146E4E4"/>
    <w:lvl w:ilvl="0" w:tplc="6AB623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FF46203"/>
    <w:multiLevelType w:val="hybridMultilevel"/>
    <w:tmpl w:val="A7AE635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1984073"/>
    <w:multiLevelType w:val="hybridMultilevel"/>
    <w:tmpl w:val="588C86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21175AC"/>
    <w:multiLevelType w:val="hybridMultilevel"/>
    <w:tmpl w:val="234210F6"/>
    <w:lvl w:ilvl="0" w:tplc="10FE4F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00968"/>
    <w:multiLevelType w:val="hybridMultilevel"/>
    <w:tmpl w:val="17F44470"/>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35897B69"/>
    <w:multiLevelType w:val="hybridMultilevel"/>
    <w:tmpl w:val="5C92A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470A1D57"/>
    <w:multiLevelType w:val="multilevel"/>
    <w:tmpl w:val="D8D61050"/>
    <w:lvl w:ilvl="0">
      <w:start w:val="1"/>
      <w:numFmt w:val="upperLetter"/>
      <w:pStyle w:val="Appendixlevel2"/>
      <w:lvlText w:val="Appendix %1."/>
      <w:lvlJc w:val="left"/>
      <w:pPr>
        <w:tabs>
          <w:tab w:val="num" w:pos="2304"/>
        </w:tabs>
        <w:ind w:left="432" w:hanging="432"/>
      </w:pPr>
      <w:rPr>
        <w:rFonts w:hint="default"/>
      </w:rPr>
    </w:lvl>
    <w:lvl w:ilvl="1">
      <w:start w:val="1"/>
      <w:numFmt w:val="decimal"/>
      <w:pStyle w:val="Appendixlevel2"/>
      <w:lvlText w:val="%1.%2"/>
      <w:lvlJc w:val="left"/>
      <w:pPr>
        <w:tabs>
          <w:tab w:val="num" w:pos="792"/>
        </w:tabs>
        <w:ind w:left="576" w:hanging="576"/>
      </w:pPr>
      <w:rPr>
        <w:rFonts w:hint="default"/>
      </w:rPr>
    </w:lvl>
    <w:lvl w:ilvl="2">
      <w:start w:val="1"/>
      <w:numFmt w:val="decimal"/>
      <w:lvlText w:val="%1.%2.%3."/>
      <w:lvlJc w:val="left"/>
      <w:pPr>
        <w:tabs>
          <w:tab w:val="num" w:pos="936"/>
        </w:tabs>
        <w:ind w:left="720" w:hanging="720"/>
      </w:pPr>
      <w:rPr>
        <w:rFonts w:hint="default"/>
        <w:sz w:val="26"/>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ABC496E"/>
    <w:multiLevelType w:val="multilevel"/>
    <w:tmpl w:val="FC3078E0"/>
    <w:lvl w:ilvl="0">
      <w:start w:val="1"/>
      <w:numFmt w:val="upperLetter"/>
      <w:pStyle w:val="Appendix"/>
      <w:lvlText w:val="Appendix %1."/>
      <w:lvlJc w:val="left"/>
      <w:pPr>
        <w:tabs>
          <w:tab w:val="num" w:pos="2304"/>
        </w:tabs>
        <w:ind w:left="432" w:hanging="432"/>
      </w:pPr>
      <w:rPr>
        <w:rFonts w:hint="default"/>
      </w:rPr>
    </w:lvl>
    <w:lvl w:ilvl="1">
      <w:start w:val="1"/>
      <w:numFmt w:val="decimal"/>
      <w:lvlText w:val="%1.%2"/>
      <w:lvlJc w:val="left"/>
      <w:pPr>
        <w:tabs>
          <w:tab w:val="num" w:pos="792"/>
        </w:tabs>
        <w:ind w:left="576" w:hanging="576"/>
      </w:pPr>
      <w:rPr>
        <w:rFonts w:hint="default"/>
      </w:rPr>
    </w:lvl>
    <w:lvl w:ilvl="2">
      <w:start w:val="1"/>
      <w:numFmt w:val="decimal"/>
      <w:lvlText w:val="%1.%2.%3."/>
      <w:lvlJc w:val="left"/>
      <w:pPr>
        <w:tabs>
          <w:tab w:val="num" w:pos="864"/>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EA71DD4"/>
    <w:multiLevelType w:val="multilevel"/>
    <w:tmpl w:val="092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7A3B9B"/>
    <w:multiLevelType w:val="hybridMultilevel"/>
    <w:tmpl w:val="B0262792"/>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50645E7F"/>
    <w:multiLevelType w:val="hybridMultilevel"/>
    <w:tmpl w:val="579C878E"/>
    <w:lvl w:ilvl="0" w:tplc="C0CCCEF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5A138E0"/>
    <w:multiLevelType w:val="hybridMultilevel"/>
    <w:tmpl w:val="0E8A4AF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6DF6D2E"/>
    <w:multiLevelType w:val="hybridMultilevel"/>
    <w:tmpl w:val="B1EE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430EB3"/>
    <w:multiLevelType w:val="multilevel"/>
    <w:tmpl w:val="6BF07450"/>
    <w:lvl w:ilvl="0">
      <w:start w:val="1"/>
      <w:numFmt w:val="decimal"/>
      <w:pStyle w:val="Heading1"/>
      <w:lvlText w:val="Section %1."/>
      <w:lvlJc w:val="left"/>
      <w:pPr>
        <w:tabs>
          <w:tab w:val="num" w:pos="2160"/>
        </w:tabs>
        <w:ind w:left="432" w:hanging="432"/>
      </w:pPr>
      <w:rPr>
        <w:rFonts w:hint="default"/>
      </w:rPr>
    </w:lvl>
    <w:lvl w:ilvl="1">
      <w:start w:val="1"/>
      <w:numFmt w:val="decimal"/>
      <w:pStyle w:val="Heading2"/>
      <w:lvlText w:val="%1.%2."/>
      <w:lvlJc w:val="left"/>
      <w:pPr>
        <w:tabs>
          <w:tab w:val="num" w:pos="864"/>
        </w:tabs>
        <w:ind w:left="576" w:hanging="576"/>
      </w:pPr>
      <w:rPr>
        <w:rFonts w:hint="default"/>
        <w:b/>
        <w:sz w:val="30"/>
        <w:szCs w:val="30"/>
      </w:rPr>
    </w:lvl>
    <w:lvl w:ilvl="2">
      <w:start w:val="1"/>
      <w:numFmt w:val="decimal"/>
      <w:pStyle w:val="Heading3"/>
      <w:lvlText w:val="%1.%2.%3."/>
      <w:lvlJc w:val="left"/>
      <w:pPr>
        <w:tabs>
          <w:tab w:val="num" w:pos="1008"/>
        </w:tabs>
        <w:ind w:left="720" w:hanging="720"/>
      </w:pPr>
      <w:rPr>
        <w:rFonts w:ascii="Arial" w:hAnsi="Arial" w:cs="Arial" w:hint="default"/>
        <w:b/>
        <w:i w:val="0"/>
        <w:sz w:val="26"/>
        <w:szCs w:val="26"/>
      </w:rPr>
    </w:lvl>
    <w:lvl w:ilvl="3">
      <w:start w:val="1"/>
      <w:numFmt w:val="decimal"/>
      <w:lvlText w:val="%1.%2.%3.%4"/>
      <w:lvlJc w:val="left"/>
      <w:pPr>
        <w:tabs>
          <w:tab w:val="num" w:pos="864"/>
        </w:tabs>
        <w:ind w:left="864" w:hanging="864"/>
      </w:pPr>
      <w:rPr>
        <w:rFonts w:hint="default"/>
        <w:b/>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AF23E74"/>
    <w:multiLevelType w:val="hybridMultilevel"/>
    <w:tmpl w:val="C688F9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D465B"/>
    <w:multiLevelType w:val="hybridMultilevel"/>
    <w:tmpl w:val="AE6C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35E92"/>
    <w:multiLevelType w:val="hybridMultilevel"/>
    <w:tmpl w:val="98E62B5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2AC29C4"/>
    <w:multiLevelType w:val="hybridMultilevel"/>
    <w:tmpl w:val="FC18E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352BA9"/>
    <w:multiLevelType w:val="hybridMultilevel"/>
    <w:tmpl w:val="418613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5"/>
  </w:num>
  <w:num w:numId="3">
    <w:abstractNumId w:val="16"/>
  </w:num>
  <w:num w:numId="4">
    <w:abstractNumId w:val="14"/>
  </w:num>
  <w:num w:numId="5">
    <w:abstractNumId w:val="10"/>
  </w:num>
  <w:num w:numId="6">
    <w:abstractNumId w:val="20"/>
  </w:num>
  <w:num w:numId="7">
    <w:abstractNumId w:val="17"/>
  </w:num>
  <w:num w:numId="8">
    <w:abstractNumId w:val="7"/>
  </w:num>
  <w:num w:numId="9">
    <w:abstractNumId w:val="2"/>
  </w:num>
  <w:num w:numId="10">
    <w:abstractNumId w:val="26"/>
  </w:num>
  <w:num w:numId="11">
    <w:abstractNumId w:val="1"/>
  </w:num>
  <w:num w:numId="12">
    <w:abstractNumId w:val="0"/>
  </w:num>
  <w:num w:numId="13">
    <w:abstractNumId w:val="18"/>
  </w:num>
  <w:num w:numId="14">
    <w:abstractNumId w:val="13"/>
  </w:num>
  <w:num w:numId="15">
    <w:abstractNumId w:val="9"/>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2"/>
  </w:num>
  <w:num w:numId="19">
    <w:abstractNumId w:val="27"/>
  </w:num>
  <w:num w:numId="20">
    <w:abstractNumId w:val="24"/>
  </w:num>
  <w:num w:numId="21">
    <w:abstractNumId w:val="21"/>
  </w:num>
  <w:num w:numId="22">
    <w:abstractNumId w:val="11"/>
  </w:num>
  <w:num w:numId="23">
    <w:abstractNumId w:val="6"/>
  </w:num>
  <w:num w:numId="24">
    <w:abstractNumId w:val="8"/>
  </w:num>
  <w:num w:numId="25">
    <w:abstractNumId w:val="23"/>
  </w:num>
  <w:num w:numId="26">
    <w:abstractNumId w:val="4"/>
  </w:num>
  <w:num w:numId="27">
    <w:abstractNumId w:val="19"/>
  </w:num>
  <w:num w:numId="28">
    <w:abstractNumId w:val="3"/>
  </w:num>
  <w:num w:numId="29">
    <w:abstractNumId w:val="1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BC"/>
    <w:rsid w:val="0000031A"/>
    <w:rsid w:val="00000FF9"/>
    <w:rsid w:val="00004278"/>
    <w:rsid w:val="00011939"/>
    <w:rsid w:val="00014D84"/>
    <w:rsid w:val="00017FF0"/>
    <w:rsid w:val="000331F5"/>
    <w:rsid w:val="00035F6F"/>
    <w:rsid w:val="000431C7"/>
    <w:rsid w:val="00051388"/>
    <w:rsid w:val="00060C95"/>
    <w:rsid w:val="000755AA"/>
    <w:rsid w:val="00080B44"/>
    <w:rsid w:val="0008195A"/>
    <w:rsid w:val="00086F8C"/>
    <w:rsid w:val="00090F01"/>
    <w:rsid w:val="000A24D3"/>
    <w:rsid w:val="000A3619"/>
    <w:rsid w:val="000A3FB0"/>
    <w:rsid w:val="000A74E1"/>
    <w:rsid w:val="000B6C7B"/>
    <w:rsid w:val="000B6C87"/>
    <w:rsid w:val="000D558D"/>
    <w:rsid w:val="000D5698"/>
    <w:rsid w:val="000E3D5D"/>
    <w:rsid w:val="000F091D"/>
    <w:rsid w:val="000F4C9A"/>
    <w:rsid w:val="00100B5E"/>
    <w:rsid w:val="00106B77"/>
    <w:rsid w:val="00110BAD"/>
    <w:rsid w:val="00117378"/>
    <w:rsid w:val="00123540"/>
    <w:rsid w:val="00123C25"/>
    <w:rsid w:val="001253FB"/>
    <w:rsid w:val="00126FF7"/>
    <w:rsid w:val="00131711"/>
    <w:rsid w:val="00142849"/>
    <w:rsid w:val="001501E9"/>
    <w:rsid w:val="00150F02"/>
    <w:rsid w:val="00153B4F"/>
    <w:rsid w:val="00156E0B"/>
    <w:rsid w:val="001672BA"/>
    <w:rsid w:val="00174FE9"/>
    <w:rsid w:val="001775C1"/>
    <w:rsid w:val="00184A62"/>
    <w:rsid w:val="00194934"/>
    <w:rsid w:val="00196C1A"/>
    <w:rsid w:val="001A149A"/>
    <w:rsid w:val="001A57A0"/>
    <w:rsid w:val="001B2B17"/>
    <w:rsid w:val="001C1F13"/>
    <w:rsid w:val="001C3DBE"/>
    <w:rsid w:val="001D0709"/>
    <w:rsid w:val="001D2B55"/>
    <w:rsid w:val="001D332E"/>
    <w:rsid w:val="001D6233"/>
    <w:rsid w:val="001F0AD6"/>
    <w:rsid w:val="002047EA"/>
    <w:rsid w:val="0020570E"/>
    <w:rsid w:val="00207779"/>
    <w:rsid w:val="00210F87"/>
    <w:rsid w:val="00223DD3"/>
    <w:rsid w:val="002307DA"/>
    <w:rsid w:val="00240C14"/>
    <w:rsid w:val="00242C7E"/>
    <w:rsid w:val="00244945"/>
    <w:rsid w:val="0024555A"/>
    <w:rsid w:val="00254FBD"/>
    <w:rsid w:val="00257B31"/>
    <w:rsid w:val="00265B15"/>
    <w:rsid w:val="00283AF6"/>
    <w:rsid w:val="00292C3C"/>
    <w:rsid w:val="00292DA5"/>
    <w:rsid w:val="002A65CD"/>
    <w:rsid w:val="002B3D3D"/>
    <w:rsid w:val="002B5FAA"/>
    <w:rsid w:val="002B681D"/>
    <w:rsid w:val="002B7BBD"/>
    <w:rsid w:val="002C04F5"/>
    <w:rsid w:val="002C3A51"/>
    <w:rsid w:val="002C6262"/>
    <w:rsid w:val="002D26A0"/>
    <w:rsid w:val="002D3DD3"/>
    <w:rsid w:val="002D4E95"/>
    <w:rsid w:val="002D50F1"/>
    <w:rsid w:val="002E35C7"/>
    <w:rsid w:val="002E4FC1"/>
    <w:rsid w:val="002E5AF6"/>
    <w:rsid w:val="002E678A"/>
    <w:rsid w:val="002F2872"/>
    <w:rsid w:val="002F5359"/>
    <w:rsid w:val="003149C3"/>
    <w:rsid w:val="0031628C"/>
    <w:rsid w:val="00330AB6"/>
    <w:rsid w:val="00330BD5"/>
    <w:rsid w:val="003431B5"/>
    <w:rsid w:val="00344A2F"/>
    <w:rsid w:val="0034621C"/>
    <w:rsid w:val="0035344A"/>
    <w:rsid w:val="00353685"/>
    <w:rsid w:val="00361FE4"/>
    <w:rsid w:val="0036222B"/>
    <w:rsid w:val="003624A4"/>
    <w:rsid w:val="00362E2B"/>
    <w:rsid w:val="00370E76"/>
    <w:rsid w:val="00381AB2"/>
    <w:rsid w:val="0038224E"/>
    <w:rsid w:val="00383693"/>
    <w:rsid w:val="00383B86"/>
    <w:rsid w:val="00383E41"/>
    <w:rsid w:val="00392CF4"/>
    <w:rsid w:val="003975CB"/>
    <w:rsid w:val="003A0153"/>
    <w:rsid w:val="003A19B3"/>
    <w:rsid w:val="003A1E65"/>
    <w:rsid w:val="003A449E"/>
    <w:rsid w:val="003A500B"/>
    <w:rsid w:val="003B52C5"/>
    <w:rsid w:val="003B6B20"/>
    <w:rsid w:val="003C69CF"/>
    <w:rsid w:val="003D30D4"/>
    <w:rsid w:val="003D345B"/>
    <w:rsid w:val="003D3E1A"/>
    <w:rsid w:val="003E1EAA"/>
    <w:rsid w:val="003E24F5"/>
    <w:rsid w:val="003E50A1"/>
    <w:rsid w:val="003E6C2B"/>
    <w:rsid w:val="004040B4"/>
    <w:rsid w:val="00404933"/>
    <w:rsid w:val="004135EB"/>
    <w:rsid w:val="0042382D"/>
    <w:rsid w:val="0042487A"/>
    <w:rsid w:val="004270BB"/>
    <w:rsid w:val="00441333"/>
    <w:rsid w:val="00441E14"/>
    <w:rsid w:val="00442BFC"/>
    <w:rsid w:val="004443D8"/>
    <w:rsid w:val="00450D23"/>
    <w:rsid w:val="004542CA"/>
    <w:rsid w:val="004678E0"/>
    <w:rsid w:val="004817AC"/>
    <w:rsid w:val="00483C41"/>
    <w:rsid w:val="0048676D"/>
    <w:rsid w:val="004872E0"/>
    <w:rsid w:val="0048799D"/>
    <w:rsid w:val="00494A0D"/>
    <w:rsid w:val="004A374A"/>
    <w:rsid w:val="004A4404"/>
    <w:rsid w:val="004A769E"/>
    <w:rsid w:val="004B08CD"/>
    <w:rsid w:val="004B7D76"/>
    <w:rsid w:val="004C62F9"/>
    <w:rsid w:val="004D1035"/>
    <w:rsid w:val="004D280D"/>
    <w:rsid w:val="004D28AD"/>
    <w:rsid w:val="004D4464"/>
    <w:rsid w:val="004D7165"/>
    <w:rsid w:val="004E0592"/>
    <w:rsid w:val="004F2E40"/>
    <w:rsid w:val="00501976"/>
    <w:rsid w:val="005029ED"/>
    <w:rsid w:val="00503263"/>
    <w:rsid w:val="005050CA"/>
    <w:rsid w:val="00510007"/>
    <w:rsid w:val="00511750"/>
    <w:rsid w:val="00521B7F"/>
    <w:rsid w:val="00525B6C"/>
    <w:rsid w:val="00527171"/>
    <w:rsid w:val="00535FBC"/>
    <w:rsid w:val="00544864"/>
    <w:rsid w:val="005467EC"/>
    <w:rsid w:val="00561425"/>
    <w:rsid w:val="00563493"/>
    <w:rsid w:val="00564569"/>
    <w:rsid w:val="00567570"/>
    <w:rsid w:val="00567D92"/>
    <w:rsid w:val="00576EE2"/>
    <w:rsid w:val="005808A9"/>
    <w:rsid w:val="00582928"/>
    <w:rsid w:val="0058299A"/>
    <w:rsid w:val="0059095C"/>
    <w:rsid w:val="00597BC6"/>
    <w:rsid w:val="005B50E4"/>
    <w:rsid w:val="005B5FD7"/>
    <w:rsid w:val="005B70DF"/>
    <w:rsid w:val="005C1C78"/>
    <w:rsid w:val="005D1749"/>
    <w:rsid w:val="005D48CB"/>
    <w:rsid w:val="005E461E"/>
    <w:rsid w:val="005E4A80"/>
    <w:rsid w:val="005F0D24"/>
    <w:rsid w:val="005F4E7E"/>
    <w:rsid w:val="005F6C72"/>
    <w:rsid w:val="00616BB9"/>
    <w:rsid w:val="00617FD6"/>
    <w:rsid w:val="006221FA"/>
    <w:rsid w:val="0062343D"/>
    <w:rsid w:val="00625E94"/>
    <w:rsid w:val="00632B92"/>
    <w:rsid w:val="0064757C"/>
    <w:rsid w:val="0064775D"/>
    <w:rsid w:val="00652E61"/>
    <w:rsid w:val="00655242"/>
    <w:rsid w:val="006557B3"/>
    <w:rsid w:val="00660246"/>
    <w:rsid w:val="00661E5F"/>
    <w:rsid w:val="00663BEB"/>
    <w:rsid w:val="00670CB1"/>
    <w:rsid w:val="0067571E"/>
    <w:rsid w:val="0068058D"/>
    <w:rsid w:val="00690183"/>
    <w:rsid w:val="00695A67"/>
    <w:rsid w:val="006A1D92"/>
    <w:rsid w:val="006A5893"/>
    <w:rsid w:val="006B415D"/>
    <w:rsid w:val="006C0D7D"/>
    <w:rsid w:val="006C4A73"/>
    <w:rsid w:val="006C6B45"/>
    <w:rsid w:val="006D3EF9"/>
    <w:rsid w:val="006D527F"/>
    <w:rsid w:val="006D612E"/>
    <w:rsid w:val="006E069F"/>
    <w:rsid w:val="006E18B6"/>
    <w:rsid w:val="006E6E0A"/>
    <w:rsid w:val="006F30AC"/>
    <w:rsid w:val="00702F78"/>
    <w:rsid w:val="00704D56"/>
    <w:rsid w:val="00705153"/>
    <w:rsid w:val="00705FE0"/>
    <w:rsid w:val="00706380"/>
    <w:rsid w:val="00724E88"/>
    <w:rsid w:val="00733290"/>
    <w:rsid w:val="0073489B"/>
    <w:rsid w:val="00734C4B"/>
    <w:rsid w:val="00734EB8"/>
    <w:rsid w:val="00735BF8"/>
    <w:rsid w:val="00744F5A"/>
    <w:rsid w:val="0075207C"/>
    <w:rsid w:val="007561CE"/>
    <w:rsid w:val="00761C6F"/>
    <w:rsid w:val="00777A6D"/>
    <w:rsid w:val="00787990"/>
    <w:rsid w:val="00797E46"/>
    <w:rsid w:val="007A06F4"/>
    <w:rsid w:val="007A65E9"/>
    <w:rsid w:val="007C53D1"/>
    <w:rsid w:val="007C719A"/>
    <w:rsid w:val="007D16D0"/>
    <w:rsid w:val="007E7989"/>
    <w:rsid w:val="007F1786"/>
    <w:rsid w:val="007F2D54"/>
    <w:rsid w:val="007F5A87"/>
    <w:rsid w:val="007F6246"/>
    <w:rsid w:val="007F7EB7"/>
    <w:rsid w:val="00804721"/>
    <w:rsid w:val="00814EF1"/>
    <w:rsid w:val="008200F3"/>
    <w:rsid w:val="00821C61"/>
    <w:rsid w:val="008233F5"/>
    <w:rsid w:val="00826066"/>
    <w:rsid w:val="008319DF"/>
    <w:rsid w:val="00835348"/>
    <w:rsid w:val="008376F7"/>
    <w:rsid w:val="00842573"/>
    <w:rsid w:val="00842B30"/>
    <w:rsid w:val="0084345D"/>
    <w:rsid w:val="008459C1"/>
    <w:rsid w:val="008476B9"/>
    <w:rsid w:val="00850B42"/>
    <w:rsid w:val="00855047"/>
    <w:rsid w:val="00871C9B"/>
    <w:rsid w:val="008759E0"/>
    <w:rsid w:val="00883D08"/>
    <w:rsid w:val="00893BA2"/>
    <w:rsid w:val="008A0977"/>
    <w:rsid w:val="008A6A62"/>
    <w:rsid w:val="008B3B1C"/>
    <w:rsid w:val="008C1C7B"/>
    <w:rsid w:val="008E4F55"/>
    <w:rsid w:val="008E53DC"/>
    <w:rsid w:val="008F490D"/>
    <w:rsid w:val="008F59AB"/>
    <w:rsid w:val="00903F78"/>
    <w:rsid w:val="009045E0"/>
    <w:rsid w:val="00904A58"/>
    <w:rsid w:val="0091509C"/>
    <w:rsid w:val="00926909"/>
    <w:rsid w:val="00932FF2"/>
    <w:rsid w:val="009339E9"/>
    <w:rsid w:val="00935DB7"/>
    <w:rsid w:val="00941EC4"/>
    <w:rsid w:val="00943712"/>
    <w:rsid w:val="00951406"/>
    <w:rsid w:val="00951F74"/>
    <w:rsid w:val="00953A1A"/>
    <w:rsid w:val="009626FB"/>
    <w:rsid w:val="00967128"/>
    <w:rsid w:val="009679B8"/>
    <w:rsid w:val="00976C9B"/>
    <w:rsid w:val="0098319F"/>
    <w:rsid w:val="00987AF1"/>
    <w:rsid w:val="00995143"/>
    <w:rsid w:val="009A31BA"/>
    <w:rsid w:val="009C3677"/>
    <w:rsid w:val="009D0BCF"/>
    <w:rsid w:val="009F08EC"/>
    <w:rsid w:val="009F127E"/>
    <w:rsid w:val="009F1785"/>
    <w:rsid w:val="009F30CA"/>
    <w:rsid w:val="009F5A55"/>
    <w:rsid w:val="00A015B3"/>
    <w:rsid w:val="00A033D3"/>
    <w:rsid w:val="00A04879"/>
    <w:rsid w:val="00A10E0D"/>
    <w:rsid w:val="00A1323F"/>
    <w:rsid w:val="00A32F58"/>
    <w:rsid w:val="00A3556F"/>
    <w:rsid w:val="00A36A4D"/>
    <w:rsid w:val="00A438D2"/>
    <w:rsid w:val="00A46DC1"/>
    <w:rsid w:val="00A505BA"/>
    <w:rsid w:val="00A530B3"/>
    <w:rsid w:val="00A642CD"/>
    <w:rsid w:val="00A64776"/>
    <w:rsid w:val="00A66EBD"/>
    <w:rsid w:val="00A703CE"/>
    <w:rsid w:val="00A70A13"/>
    <w:rsid w:val="00A70F08"/>
    <w:rsid w:val="00A83572"/>
    <w:rsid w:val="00A86A62"/>
    <w:rsid w:val="00A86D0F"/>
    <w:rsid w:val="00AA3434"/>
    <w:rsid w:val="00AA5305"/>
    <w:rsid w:val="00AA6792"/>
    <w:rsid w:val="00AB7C28"/>
    <w:rsid w:val="00AC1118"/>
    <w:rsid w:val="00AC2FD0"/>
    <w:rsid w:val="00AC5344"/>
    <w:rsid w:val="00AD0223"/>
    <w:rsid w:val="00AE027F"/>
    <w:rsid w:val="00AE47D4"/>
    <w:rsid w:val="00B13335"/>
    <w:rsid w:val="00B36C26"/>
    <w:rsid w:val="00B42216"/>
    <w:rsid w:val="00B42FFF"/>
    <w:rsid w:val="00B457D4"/>
    <w:rsid w:val="00B53F33"/>
    <w:rsid w:val="00B60BCE"/>
    <w:rsid w:val="00B71778"/>
    <w:rsid w:val="00B76B2C"/>
    <w:rsid w:val="00B77270"/>
    <w:rsid w:val="00B8048F"/>
    <w:rsid w:val="00B82A60"/>
    <w:rsid w:val="00B96BCB"/>
    <w:rsid w:val="00BA5439"/>
    <w:rsid w:val="00BB2622"/>
    <w:rsid w:val="00BC11CD"/>
    <w:rsid w:val="00BE5E33"/>
    <w:rsid w:val="00BF1A72"/>
    <w:rsid w:val="00BF376C"/>
    <w:rsid w:val="00C006F1"/>
    <w:rsid w:val="00C00879"/>
    <w:rsid w:val="00C17DC2"/>
    <w:rsid w:val="00C24F23"/>
    <w:rsid w:val="00C30A54"/>
    <w:rsid w:val="00C35EF5"/>
    <w:rsid w:val="00C4075C"/>
    <w:rsid w:val="00C46DD7"/>
    <w:rsid w:val="00C46F24"/>
    <w:rsid w:val="00C4716D"/>
    <w:rsid w:val="00C50C9B"/>
    <w:rsid w:val="00C52B66"/>
    <w:rsid w:val="00C60073"/>
    <w:rsid w:val="00C73790"/>
    <w:rsid w:val="00C76060"/>
    <w:rsid w:val="00C82F75"/>
    <w:rsid w:val="00C87535"/>
    <w:rsid w:val="00C91701"/>
    <w:rsid w:val="00C91D5E"/>
    <w:rsid w:val="00C936DF"/>
    <w:rsid w:val="00C97E72"/>
    <w:rsid w:val="00CA22B4"/>
    <w:rsid w:val="00CA401B"/>
    <w:rsid w:val="00CA4A04"/>
    <w:rsid w:val="00CB366D"/>
    <w:rsid w:val="00CC2B97"/>
    <w:rsid w:val="00CC5781"/>
    <w:rsid w:val="00CE5A07"/>
    <w:rsid w:val="00CF2595"/>
    <w:rsid w:val="00CF749E"/>
    <w:rsid w:val="00CF754B"/>
    <w:rsid w:val="00D135D9"/>
    <w:rsid w:val="00D16B49"/>
    <w:rsid w:val="00D20360"/>
    <w:rsid w:val="00D21459"/>
    <w:rsid w:val="00D21A88"/>
    <w:rsid w:val="00D26AA4"/>
    <w:rsid w:val="00D36D1B"/>
    <w:rsid w:val="00D53D1A"/>
    <w:rsid w:val="00D54CD0"/>
    <w:rsid w:val="00D56366"/>
    <w:rsid w:val="00D61076"/>
    <w:rsid w:val="00D61768"/>
    <w:rsid w:val="00D655D2"/>
    <w:rsid w:val="00D736F3"/>
    <w:rsid w:val="00D81D3F"/>
    <w:rsid w:val="00D82626"/>
    <w:rsid w:val="00D94CF7"/>
    <w:rsid w:val="00DA16DB"/>
    <w:rsid w:val="00DA49F4"/>
    <w:rsid w:val="00DB4999"/>
    <w:rsid w:val="00DB7DA1"/>
    <w:rsid w:val="00DC118C"/>
    <w:rsid w:val="00DC6C15"/>
    <w:rsid w:val="00DD26BE"/>
    <w:rsid w:val="00DE20D0"/>
    <w:rsid w:val="00E02FB7"/>
    <w:rsid w:val="00E037E6"/>
    <w:rsid w:val="00E0482D"/>
    <w:rsid w:val="00E12210"/>
    <w:rsid w:val="00E16011"/>
    <w:rsid w:val="00E35C3C"/>
    <w:rsid w:val="00E35ED2"/>
    <w:rsid w:val="00E37699"/>
    <w:rsid w:val="00E408F9"/>
    <w:rsid w:val="00E42C54"/>
    <w:rsid w:val="00E45922"/>
    <w:rsid w:val="00E4693B"/>
    <w:rsid w:val="00E52461"/>
    <w:rsid w:val="00E54863"/>
    <w:rsid w:val="00E60DAE"/>
    <w:rsid w:val="00E66536"/>
    <w:rsid w:val="00E72BAF"/>
    <w:rsid w:val="00E95B91"/>
    <w:rsid w:val="00EA23A9"/>
    <w:rsid w:val="00EA3F14"/>
    <w:rsid w:val="00EB00A0"/>
    <w:rsid w:val="00EB0F72"/>
    <w:rsid w:val="00EB263A"/>
    <w:rsid w:val="00EB5F01"/>
    <w:rsid w:val="00EB6E3A"/>
    <w:rsid w:val="00ED1F35"/>
    <w:rsid w:val="00EE093F"/>
    <w:rsid w:val="00EE1C66"/>
    <w:rsid w:val="00EE1F5B"/>
    <w:rsid w:val="00EE4AC3"/>
    <w:rsid w:val="00EF0690"/>
    <w:rsid w:val="00EF6BAC"/>
    <w:rsid w:val="00F00D72"/>
    <w:rsid w:val="00F021E3"/>
    <w:rsid w:val="00F11B5C"/>
    <w:rsid w:val="00F16694"/>
    <w:rsid w:val="00F20337"/>
    <w:rsid w:val="00F37DE8"/>
    <w:rsid w:val="00F50282"/>
    <w:rsid w:val="00F5079F"/>
    <w:rsid w:val="00F52060"/>
    <w:rsid w:val="00F53A1F"/>
    <w:rsid w:val="00F66704"/>
    <w:rsid w:val="00F6718E"/>
    <w:rsid w:val="00F762C4"/>
    <w:rsid w:val="00F870E1"/>
    <w:rsid w:val="00F95723"/>
    <w:rsid w:val="00F95F0D"/>
    <w:rsid w:val="00F960C7"/>
    <w:rsid w:val="00F96CE5"/>
    <w:rsid w:val="00FA0914"/>
    <w:rsid w:val="00FA5D1A"/>
    <w:rsid w:val="00FA6656"/>
    <w:rsid w:val="00FB259B"/>
    <w:rsid w:val="00FB5246"/>
    <w:rsid w:val="00FC5A94"/>
    <w:rsid w:val="00FC7B64"/>
    <w:rsid w:val="00FD1C37"/>
    <w:rsid w:val="00FD2CFD"/>
    <w:rsid w:val="00FD3C14"/>
    <w:rsid w:val="00FE0503"/>
    <w:rsid w:val="00FF09D9"/>
    <w:rsid w:val="00FF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F72AEA0"/>
  <w15:docId w15:val="{6AE82B81-8E14-4A8E-9EAF-AC2580A4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15B3"/>
    <w:pPr>
      <w:tabs>
        <w:tab w:val="center" w:pos="4680"/>
      </w:tabs>
      <w:spacing w:after="120" w:line="240" w:lineRule="auto"/>
      <w:ind w:left="288"/>
    </w:pPr>
    <w:rPr>
      <w:rFonts w:eastAsia="Times" w:cs="Times New Roman"/>
      <w:szCs w:val="20"/>
    </w:rPr>
  </w:style>
  <w:style w:type="paragraph" w:styleId="Heading1">
    <w:name w:val="heading 1"/>
    <w:basedOn w:val="Normal"/>
    <w:next w:val="Normal"/>
    <w:link w:val="Heading1Char"/>
    <w:qFormat/>
    <w:rsid w:val="00106B77"/>
    <w:pPr>
      <w:keepNext/>
      <w:pageBreakBefore/>
      <w:numPr>
        <w:numId w:val="1"/>
      </w:numPr>
      <w:tabs>
        <w:tab w:val="clear" w:pos="4680"/>
      </w:tabs>
      <w:spacing w:after="360"/>
      <w:outlineLvl w:val="0"/>
    </w:pPr>
    <w:rPr>
      <w:rFonts w:ascii="Arial" w:hAnsi="Arial"/>
      <w:color w:val="0070C0"/>
      <w:sz w:val="40"/>
      <w:szCs w:val="40"/>
    </w:rPr>
  </w:style>
  <w:style w:type="paragraph" w:styleId="Heading2">
    <w:name w:val="heading 2"/>
    <w:basedOn w:val="Normal"/>
    <w:next w:val="Normal"/>
    <w:link w:val="Heading2Char"/>
    <w:qFormat/>
    <w:rsid w:val="00106B77"/>
    <w:pPr>
      <w:keepNext/>
      <w:numPr>
        <w:ilvl w:val="1"/>
        <w:numId w:val="1"/>
      </w:numPr>
      <w:spacing w:before="360"/>
      <w:outlineLvl w:val="1"/>
    </w:pPr>
    <w:rPr>
      <w:rFonts w:ascii="Arial" w:hAnsi="Arial" w:cs="Arial"/>
      <w:b/>
      <w:bCs/>
      <w:iCs/>
      <w:color w:val="0070C0"/>
      <w:sz w:val="30"/>
      <w:szCs w:val="30"/>
    </w:rPr>
  </w:style>
  <w:style w:type="paragraph" w:styleId="Heading3">
    <w:name w:val="heading 3"/>
    <w:basedOn w:val="Normal"/>
    <w:next w:val="Normal"/>
    <w:link w:val="Heading3Char"/>
    <w:qFormat/>
    <w:rsid w:val="00383B86"/>
    <w:pPr>
      <w:keepNext/>
      <w:numPr>
        <w:ilvl w:val="2"/>
        <w:numId w:val="1"/>
      </w:numPr>
      <w:spacing w:before="240"/>
      <w:outlineLvl w:val="2"/>
    </w:pPr>
    <w:rPr>
      <w:rFonts w:ascii="Arial" w:hAnsi="Arial"/>
      <w:b/>
      <w:bCs/>
      <w:color w:val="0070C0"/>
      <w:sz w:val="24"/>
      <w:szCs w:val="26"/>
    </w:rPr>
  </w:style>
  <w:style w:type="paragraph" w:styleId="Heading4">
    <w:name w:val="heading 4"/>
    <w:basedOn w:val="Normal"/>
    <w:next w:val="Normal"/>
    <w:link w:val="Heading4Char"/>
    <w:qFormat/>
    <w:rsid w:val="00535FBC"/>
    <w:pPr>
      <w:keepNext/>
      <w:numPr>
        <w:ilvl w:val="3"/>
        <w:numId w:val="2"/>
      </w:numPr>
      <w:spacing w:before="240" w:after="60"/>
      <w:outlineLvl w:val="3"/>
    </w:pPr>
    <w:rPr>
      <w:rFonts w:ascii="Arial" w:hAnsi="Arial"/>
      <w:b/>
      <w:bCs/>
      <w:color w:val="2B85BB"/>
      <w:szCs w:val="22"/>
    </w:rPr>
  </w:style>
  <w:style w:type="paragraph" w:styleId="Heading5">
    <w:name w:val="heading 5"/>
    <w:basedOn w:val="Normal"/>
    <w:next w:val="Normal"/>
    <w:link w:val="Heading5Char"/>
    <w:qFormat/>
    <w:rsid w:val="00535FBC"/>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535FBC"/>
    <w:pPr>
      <w:numPr>
        <w:ilvl w:val="5"/>
        <w:numId w:val="2"/>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535FBC"/>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535FBC"/>
    <w:pPr>
      <w:numPr>
        <w:ilvl w:val="7"/>
        <w:numId w:val="2"/>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535FBC"/>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6B77"/>
    <w:rPr>
      <w:rFonts w:ascii="Arial" w:eastAsia="Times" w:hAnsi="Arial" w:cs="Times New Roman"/>
      <w:color w:val="0070C0"/>
      <w:sz w:val="40"/>
      <w:szCs w:val="40"/>
    </w:rPr>
  </w:style>
  <w:style w:type="character" w:customStyle="1" w:styleId="Heading2Char">
    <w:name w:val="Heading 2 Char"/>
    <w:basedOn w:val="DefaultParagraphFont"/>
    <w:link w:val="Heading2"/>
    <w:rsid w:val="00106B77"/>
    <w:rPr>
      <w:rFonts w:ascii="Arial" w:eastAsia="Times" w:hAnsi="Arial" w:cs="Arial"/>
      <w:b/>
      <w:bCs/>
      <w:iCs/>
      <w:color w:val="0070C0"/>
      <w:sz w:val="30"/>
      <w:szCs w:val="30"/>
    </w:rPr>
  </w:style>
  <w:style w:type="character" w:customStyle="1" w:styleId="Heading3Char">
    <w:name w:val="Heading 3 Char"/>
    <w:basedOn w:val="DefaultParagraphFont"/>
    <w:link w:val="Heading3"/>
    <w:rsid w:val="00383B86"/>
    <w:rPr>
      <w:rFonts w:ascii="Arial" w:eastAsia="Times" w:hAnsi="Arial" w:cs="Times New Roman"/>
      <w:b/>
      <w:bCs/>
      <w:color w:val="0070C0"/>
      <w:sz w:val="24"/>
      <w:szCs w:val="26"/>
    </w:rPr>
  </w:style>
  <w:style w:type="character" w:customStyle="1" w:styleId="Heading4Char">
    <w:name w:val="Heading 4 Char"/>
    <w:basedOn w:val="DefaultParagraphFont"/>
    <w:link w:val="Heading4"/>
    <w:rsid w:val="00535FBC"/>
    <w:rPr>
      <w:rFonts w:ascii="Arial" w:eastAsia="Times" w:hAnsi="Arial" w:cs="Times New Roman"/>
      <w:b/>
      <w:bCs/>
      <w:color w:val="2B85BB"/>
    </w:rPr>
  </w:style>
  <w:style w:type="character" w:customStyle="1" w:styleId="Heading5Char">
    <w:name w:val="Heading 5 Char"/>
    <w:basedOn w:val="DefaultParagraphFont"/>
    <w:link w:val="Heading5"/>
    <w:rsid w:val="00535FBC"/>
    <w:rPr>
      <w:rFonts w:ascii="Verdana" w:eastAsia="Times" w:hAnsi="Verdana" w:cs="Times New Roman"/>
      <w:b/>
      <w:bCs/>
      <w:i/>
      <w:iCs/>
      <w:sz w:val="26"/>
      <w:szCs w:val="26"/>
    </w:rPr>
  </w:style>
  <w:style w:type="character" w:customStyle="1" w:styleId="Heading6Char">
    <w:name w:val="Heading 6 Char"/>
    <w:basedOn w:val="DefaultParagraphFont"/>
    <w:link w:val="Heading6"/>
    <w:rsid w:val="00535FBC"/>
    <w:rPr>
      <w:rFonts w:ascii="Times New Roman" w:eastAsia="Times" w:hAnsi="Times New Roman" w:cs="Times New Roman"/>
      <w:b/>
      <w:bCs/>
    </w:rPr>
  </w:style>
  <w:style w:type="character" w:customStyle="1" w:styleId="Heading7Char">
    <w:name w:val="Heading 7 Char"/>
    <w:basedOn w:val="DefaultParagraphFont"/>
    <w:link w:val="Heading7"/>
    <w:rsid w:val="00535FBC"/>
    <w:rPr>
      <w:rFonts w:ascii="Times New Roman" w:eastAsia="Times" w:hAnsi="Times New Roman" w:cs="Times New Roman"/>
      <w:sz w:val="24"/>
      <w:szCs w:val="24"/>
    </w:rPr>
  </w:style>
  <w:style w:type="character" w:customStyle="1" w:styleId="Heading8Char">
    <w:name w:val="Heading 8 Char"/>
    <w:basedOn w:val="DefaultParagraphFont"/>
    <w:link w:val="Heading8"/>
    <w:rsid w:val="00535FBC"/>
    <w:rPr>
      <w:rFonts w:ascii="Times New Roman" w:eastAsia="Times" w:hAnsi="Times New Roman" w:cs="Times New Roman"/>
      <w:i/>
      <w:iCs/>
      <w:sz w:val="24"/>
      <w:szCs w:val="24"/>
    </w:rPr>
  </w:style>
  <w:style w:type="character" w:customStyle="1" w:styleId="Heading9Char">
    <w:name w:val="Heading 9 Char"/>
    <w:basedOn w:val="DefaultParagraphFont"/>
    <w:link w:val="Heading9"/>
    <w:rsid w:val="00535FBC"/>
    <w:rPr>
      <w:rFonts w:ascii="Arial" w:eastAsia="Times" w:hAnsi="Arial" w:cs="Arial"/>
    </w:rPr>
  </w:style>
  <w:style w:type="paragraph" w:styleId="Title">
    <w:name w:val="Title"/>
    <w:basedOn w:val="Normal"/>
    <w:next w:val="Subtitle"/>
    <w:link w:val="TitleChar"/>
    <w:qFormat/>
    <w:rsid w:val="00535FBC"/>
    <w:pPr>
      <w:spacing w:before="240" w:after="60"/>
      <w:jc w:val="center"/>
      <w:outlineLvl w:val="0"/>
    </w:pPr>
    <w:rPr>
      <w:rFonts w:cs="Arial"/>
      <w:b/>
      <w:bCs/>
      <w:kern w:val="28"/>
      <w:sz w:val="56"/>
      <w:szCs w:val="56"/>
    </w:rPr>
  </w:style>
  <w:style w:type="character" w:customStyle="1" w:styleId="TitleChar">
    <w:name w:val="Title Char"/>
    <w:basedOn w:val="DefaultParagraphFont"/>
    <w:link w:val="Title"/>
    <w:rsid w:val="00535FBC"/>
    <w:rPr>
      <w:rFonts w:ascii="Verdana" w:eastAsia="Times" w:hAnsi="Verdana" w:cs="Arial"/>
      <w:b/>
      <w:bCs/>
      <w:kern w:val="28"/>
      <w:sz w:val="56"/>
      <w:szCs w:val="56"/>
    </w:rPr>
  </w:style>
  <w:style w:type="paragraph" w:customStyle="1" w:styleId="LogoPlaceholder">
    <w:name w:val="Logo Placeholder"/>
    <w:basedOn w:val="Normal"/>
    <w:rsid w:val="00535FBC"/>
    <w:pPr>
      <w:spacing w:after="3000"/>
    </w:pPr>
  </w:style>
  <w:style w:type="paragraph" w:customStyle="1" w:styleId="DocumentInformation">
    <w:name w:val="Document Information"/>
    <w:rsid w:val="00535FBC"/>
    <w:pPr>
      <w:pBdr>
        <w:top w:val="single" w:sz="8" w:space="1" w:color="auto"/>
      </w:pBdr>
      <w:spacing w:after="120" w:line="240" w:lineRule="auto"/>
      <w:jc w:val="right"/>
    </w:pPr>
    <w:rPr>
      <w:rFonts w:ascii="Verdana" w:eastAsia="Times New Roman" w:hAnsi="Verdana" w:cs="Times New Roman"/>
      <w:color w:val="666699"/>
      <w:sz w:val="24"/>
      <w:szCs w:val="40"/>
    </w:rPr>
  </w:style>
  <w:style w:type="paragraph" w:customStyle="1" w:styleId="TeamName">
    <w:name w:val="Team Name"/>
    <w:basedOn w:val="Normal"/>
    <w:next w:val="Normal"/>
    <w:rsid w:val="00535FBC"/>
    <w:pPr>
      <w:keepNext/>
      <w:spacing w:after="80"/>
      <w:jc w:val="right"/>
      <w:outlineLvl w:val="0"/>
    </w:pPr>
    <w:rPr>
      <w:sz w:val="36"/>
      <w:szCs w:val="36"/>
    </w:rPr>
  </w:style>
  <w:style w:type="paragraph" w:customStyle="1" w:styleId="TableText">
    <w:name w:val="Table Text"/>
    <w:qFormat/>
    <w:rsid w:val="00535FBC"/>
    <w:pPr>
      <w:spacing w:before="60" w:after="0" w:line="240" w:lineRule="auto"/>
    </w:pPr>
    <w:rPr>
      <w:rFonts w:ascii="Verdana" w:eastAsia="Times" w:hAnsi="Verdana" w:cs="Times New Roman"/>
      <w:sz w:val="18"/>
      <w:szCs w:val="20"/>
    </w:rPr>
  </w:style>
  <w:style w:type="paragraph" w:customStyle="1" w:styleId="Heading1TOC">
    <w:name w:val="Heading 1 TOC"/>
    <w:next w:val="Normal"/>
    <w:rsid w:val="00535FBC"/>
    <w:pPr>
      <w:keepNext/>
      <w:pageBreakBefore/>
      <w:spacing w:after="360" w:line="240" w:lineRule="auto"/>
    </w:pPr>
    <w:rPr>
      <w:rFonts w:ascii="Arial" w:eastAsia="Times" w:hAnsi="Arial" w:cs="Times New Roman"/>
      <w:color w:val="1D2675"/>
      <w:sz w:val="40"/>
      <w:szCs w:val="40"/>
    </w:rPr>
  </w:style>
  <w:style w:type="paragraph" w:styleId="TOC1">
    <w:name w:val="toc 1"/>
    <w:basedOn w:val="Normal"/>
    <w:next w:val="Normal"/>
    <w:autoRedefine/>
    <w:uiPriority w:val="39"/>
    <w:qFormat/>
    <w:rsid w:val="00535FBC"/>
    <w:pPr>
      <w:tabs>
        <w:tab w:val="clear" w:pos="4680"/>
        <w:tab w:val="left" w:pos="1680"/>
        <w:tab w:val="right" w:leader="dot" w:pos="10210"/>
      </w:tabs>
      <w:spacing w:before="60" w:after="0"/>
    </w:pPr>
    <w:rPr>
      <w:rFonts w:ascii="Arial" w:hAnsi="Arial"/>
      <w:b/>
      <w:sz w:val="24"/>
      <w:szCs w:val="24"/>
    </w:rPr>
  </w:style>
  <w:style w:type="paragraph" w:styleId="TOC2">
    <w:name w:val="toc 2"/>
    <w:basedOn w:val="Normal"/>
    <w:next w:val="Normal"/>
    <w:autoRedefine/>
    <w:uiPriority w:val="39"/>
    <w:qFormat/>
    <w:rsid w:val="00535FBC"/>
    <w:pPr>
      <w:tabs>
        <w:tab w:val="clear" w:pos="4680"/>
        <w:tab w:val="left" w:pos="1200"/>
        <w:tab w:val="right" w:leader="dot" w:pos="10210"/>
      </w:tabs>
      <w:spacing w:after="0"/>
      <w:ind w:left="432"/>
    </w:pPr>
    <w:rPr>
      <w:rFonts w:ascii="Arial" w:hAnsi="Arial"/>
      <w:noProof/>
      <w:szCs w:val="22"/>
    </w:rPr>
  </w:style>
  <w:style w:type="paragraph" w:styleId="TOC3">
    <w:name w:val="toc 3"/>
    <w:basedOn w:val="Normal"/>
    <w:next w:val="Normal"/>
    <w:autoRedefine/>
    <w:uiPriority w:val="39"/>
    <w:qFormat/>
    <w:rsid w:val="00535FBC"/>
    <w:pPr>
      <w:tabs>
        <w:tab w:val="clear" w:pos="4680"/>
        <w:tab w:val="right" w:leader="dot" w:pos="10210"/>
      </w:tabs>
      <w:spacing w:after="0"/>
      <w:ind w:left="432"/>
    </w:pPr>
    <w:rPr>
      <w:rFonts w:ascii="Arial" w:hAnsi="Arial"/>
      <w:i/>
    </w:rPr>
  </w:style>
  <w:style w:type="paragraph" w:styleId="Header">
    <w:name w:val="header"/>
    <w:basedOn w:val="Normal"/>
    <w:link w:val="HeaderChar"/>
    <w:rsid w:val="00535FBC"/>
    <w:pPr>
      <w:tabs>
        <w:tab w:val="clear" w:pos="4680"/>
        <w:tab w:val="center" w:pos="4320"/>
        <w:tab w:val="right" w:pos="8640"/>
      </w:tabs>
      <w:ind w:left="-288"/>
    </w:pPr>
  </w:style>
  <w:style w:type="character" w:customStyle="1" w:styleId="HeaderChar">
    <w:name w:val="Header Char"/>
    <w:basedOn w:val="DefaultParagraphFont"/>
    <w:link w:val="Header"/>
    <w:rsid w:val="00535FBC"/>
    <w:rPr>
      <w:rFonts w:ascii="Verdana" w:eastAsia="Times" w:hAnsi="Verdana" w:cs="Times New Roman"/>
      <w:sz w:val="20"/>
      <w:szCs w:val="20"/>
    </w:rPr>
  </w:style>
  <w:style w:type="character" w:styleId="Hyperlink">
    <w:name w:val="Hyperlink"/>
    <w:uiPriority w:val="99"/>
    <w:rsid w:val="00535FBC"/>
    <w:rPr>
      <w:color w:val="0000FF"/>
      <w:u w:val="single"/>
    </w:rPr>
  </w:style>
  <w:style w:type="paragraph" w:styleId="Footer">
    <w:name w:val="footer"/>
    <w:basedOn w:val="Normal"/>
    <w:link w:val="FooterChar"/>
    <w:rsid w:val="00535FBC"/>
    <w:pPr>
      <w:tabs>
        <w:tab w:val="clear" w:pos="4680"/>
        <w:tab w:val="center" w:pos="4320"/>
        <w:tab w:val="right" w:pos="8640"/>
      </w:tabs>
    </w:pPr>
  </w:style>
  <w:style w:type="character" w:customStyle="1" w:styleId="FooterChar">
    <w:name w:val="Footer Char"/>
    <w:basedOn w:val="DefaultParagraphFont"/>
    <w:link w:val="Footer"/>
    <w:rsid w:val="00535FBC"/>
    <w:rPr>
      <w:rFonts w:ascii="Verdana" w:eastAsia="Times" w:hAnsi="Verdana" w:cs="Times New Roman"/>
      <w:sz w:val="20"/>
      <w:szCs w:val="20"/>
    </w:rPr>
  </w:style>
  <w:style w:type="character" w:styleId="PageNumber">
    <w:name w:val="page number"/>
    <w:basedOn w:val="DefaultParagraphFont"/>
    <w:rsid w:val="00535FBC"/>
  </w:style>
  <w:style w:type="paragraph" w:customStyle="1" w:styleId="RevisionHistory">
    <w:name w:val="Revision History"/>
    <w:rsid w:val="00535FBC"/>
    <w:pPr>
      <w:keepNext/>
      <w:pageBreakBefore/>
      <w:spacing w:after="360" w:line="240" w:lineRule="auto"/>
    </w:pPr>
    <w:rPr>
      <w:rFonts w:ascii="Arial" w:eastAsia="Times" w:hAnsi="Arial" w:cs="Times New Roman"/>
      <w:color w:val="1D2675"/>
      <w:sz w:val="40"/>
      <w:szCs w:val="40"/>
    </w:rPr>
  </w:style>
  <w:style w:type="paragraph" w:customStyle="1" w:styleId="Definition">
    <w:name w:val="Definition"/>
    <w:basedOn w:val="Normal"/>
    <w:rsid w:val="00535FBC"/>
    <w:pPr>
      <w:widowControl w:val="0"/>
      <w:tabs>
        <w:tab w:val="clear" w:pos="4680"/>
        <w:tab w:val="left" w:pos="2160"/>
      </w:tabs>
      <w:spacing w:before="120" w:after="60" w:line="200" w:lineRule="atLeast"/>
      <w:ind w:left="2160" w:hanging="1440"/>
    </w:pPr>
    <w:rPr>
      <w:rFonts w:ascii="Trebuchet MS" w:eastAsia="Times New Roman" w:hAnsi="Trebuchet MS"/>
      <w:color w:val="000000"/>
    </w:rPr>
  </w:style>
  <w:style w:type="character" w:customStyle="1" w:styleId="StyleBookAntiqua10pt">
    <w:name w:val="Style Book Antiqua 10 pt"/>
    <w:rsid w:val="00535FBC"/>
    <w:rPr>
      <w:rFonts w:ascii="Trebuchet MS" w:hAnsi="Trebuchet MS"/>
      <w:sz w:val="20"/>
    </w:rPr>
  </w:style>
  <w:style w:type="character" w:customStyle="1" w:styleId="StyleBookAntiqua10ptBold">
    <w:name w:val="Style Book Antiqua 10 pt Bold"/>
    <w:rsid w:val="00535FBC"/>
    <w:rPr>
      <w:rFonts w:ascii="Trebuchet MS" w:hAnsi="Trebuchet MS"/>
      <w:b/>
      <w:bCs/>
      <w:sz w:val="20"/>
    </w:rPr>
  </w:style>
  <w:style w:type="paragraph" w:customStyle="1" w:styleId="Instructions">
    <w:name w:val="Instructions"/>
    <w:basedOn w:val="Normal"/>
    <w:next w:val="Normal"/>
    <w:link w:val="InstructionsChar"/>
    <w:rsid w:val="00535FBC"/>
    <w:pPr>
      <w:tabs>
        <w:tab w:val="clear" w:pos="4680"/>
      </w:tabs>
      <w:spacing w:before="60" w:after="60"/>
      <w:ind w:left="0"/>
    </w:pPr>
    <w:rPr>
      <w:rFonts w:ascii="Trebuchet MS" w:hAnsi="Trebuchet MS"/>
      <w:i/>
      <w:vanish/>
      <w:color w:val="0000FF"/>
    </w:rPr>
  </w:style>
  <w:style w:type="character" w:customStyle="1" w:styleId="InstructionsChar">
    <w:name w:val="Instructions Char"/>
    <w:link w:val="Instructions"/>
    <w:rsid w:val="00535FBC"/>
    <w:rPr>
      <w:rFonts w:ascii="Trebuchet MS" w:eastAsia="Times" w:hAnsi="Trebuchet MS" w:cs="Times New Roman"/>
      <w:i/>
      <w:vanish/>
      <w:color w:val="0000FF"/>
      <w:sz w:val="20"/>
      <w:szCs w:val="20"/>
    </w:rPr>
  </w:style>
  <w:style w:type="paragraph" w:customStyle="1" w:styleId="Appendix">
    <w:name w:val="Appendix"/>
    <w:basedOn w:val="Normal"/>
    <w:rsid w:val="00535FBC"/>
    <w:pPr>
      <w:keepNext/>
      <w:pageBreakBefore/>
      <w:numPr>
        <w:numId w:val="3"/>
      </w:numPr>
      <w:spacing w:after="360"/>
    </w:pPr>
    <w:rPr>
      <w:rFonts w:ascii="Arial" w:hAnsi="Arial"/>
      <w:color w:val="1D2675"/>
      <w:sz w:val="40"/>
    </w:rPr>
  </w:style>
  <w:style w:type="paragraph" w:customStyle="1" w:styleId="Appendixlevel2">
    <w:name w:val="Appendix level 2"/>
    <w:next w:val="Normal"/>
    <w:rsid w:val="00535FBC"/>
    <w:pPr>
      <w:keepNext/>
      <w:numPr>
        <w:ilvl w:val="1"/>
        <w:numId w:val="2"/>
      </w:numPr>
      <w:spacing w:before="360" w:after="120" w:line="240" w:lineRule="auto"/>
    </w:pPr>
    <w:rPr>
      <w:rFonts w:ascii="Arial" w:eastAsia="Times" w:hAnsi="Arial" w:cs="Times New Roman"/>
      <w:b/>
      <w:color w:val="1D2675"/>
      <w:sz w:val="30"/>
      <w:szCs w:val="20"/>
    </w:rPr>
  </w:style>
  <w:style w:type="paragraph" w:styleId="Subtitle">
    <w:name w:val="Subtitle"/>
    <w:basedOn w:val="Normal"/>
    <w:next w:val="Normal"/>
    <w:link w:val="SubtitleChar"/>
    <w:uiPriority w:val="11"/>
    <w:qFormat/>
    <w:rsid w:val="00535FBC"/>
    <w:pPr>
      <w:numPr>
        <w:ilvl w:val="1"/>
      </w:numPr>
      <w:spacing w:after="160"/>
      <w:ind w:left="288"/>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35FBC"/>
    <w:rPr>
      <w:rFonts w:eastAsiaTheme="minorEastAsia"/>
      <w:color w:val="5A5A5A" w:themeColor="text1" w:themeTint="A5"/>
      <w:spacing w:val="15"/>
    </w:rPr>
  </w:style>
  <w:style w:type="paragraph" w:customStyle="1" w:styleId="SuperTitle">
    <w:name w:val="SuperTitle"/>
    <w:basedOn w:val="Title"/>
    <w:semiHidden/>
    <w:rsid w:val="00F53A1F"/>
    <w:pPr>
      <w:pBdr>
        <w:top w:val="single" w:sz="48" w:space="1" w:color="auto"/>
      </w:pBdr>
      <w:tabs>
        <w:tab w:val="clear" w:pos="4680"/>
      </w:tabs>
      <w:spacing w:before="720" w:after="0"/>
      <w:ind w:left="1440"/>
      <w:jc w:val="right"/>
      <w:outlineLvl w:val="9"/>
    </w:pPr>
    <w:rPr>
      <w:rFonts w:ascii="Calibri" w:eastAsia="Times New Roman" w:hAnsi="Calibri" w:cs="Times New Roman"/>
      <w:bCs w:val="0"/>
      <w:kern w:val="0"/>
      <w:sz w:val="28"/>
      <w:szCs w:val="22"/>
    </w:rPr>
  </w:style>
  <w:style w:type="paragraph" w:customStyle="1" w:styleId="Title1">
    <w:name w:val="Title 1"/>
    <w:basedOn w:val="Title"/>
    <w:next w:val="Normal"/>
    <w:rsid w:val="00F53A1F"/>
    <w:pPr>
      <w:tabs>
        <w:tab w:val="clear" w:pos="4680"/>
      </w:tabs>
      <w:ind w:left="0"/>
      <w:outlineLvl w:val="9"/>
    </w:pPr>
    <w:rPr>
      <w:rFonts w:ascii="Arial" w:eastAsia="Times New Roman" w:hAnsi="Arial" w:cs="Times New Roman"/>
      <w:b w:val="0"/>
      <w:sz w:val="44"/>
      <w:szCs w:val="32"/>
    </w:rPr>
  </w:style>
  <w:style w:type="paragraph" w:customStyle="1" w:styleId="Title2">
    <w:name w:val="Title 2"/>
    <w:basedOn w:val="Title"/>
    <w:next w:val="Normal"/>
    <w:rsid w:val="00F53A1F"/>
    <w:pPr>
      <w:tabs>
        <w:tab w:val="clear" w:pos="4680"/>
      </w:tabs>
      <w:ind w:left="0"/>
      <w:outlineLvl w:val="9"/>
    </w:pPr>
    <w:rPr>
      <w:rFonts w:ascii="Arial" w:eastAsia="Times New Roman" w:hAnsi="Arial" w:cs="Times New Roman"/>
      <w:szCs w:val="32"/>
    </w:rPr>
  </w:style>
  <w:style w:type="paragraph" w:customStyle="1" w:styleId="NormalIndent1">
    <w:name w:val="Normal Indent 1"/>
    <w:basedOn w:val="Normal"/>
    <w:link w:val="NormalIndent1Char"/>
    <w:rsid w:val="00F53A1F"/>
    <w:pPr>
      <w:tabs>
        <w:tab w:val="clear" w:pos="4680"/>
      </w:tabs>
      <w:spacing w:before="120"/>
      <w:ind w:left="720"/>
    </w:pPr>
    <w:rPr>
      <w:rFonts w:ascii="Arial" w:eastAsia="Times New Roman" w:hAnsi="Arial" w:cs="Arial"/>
      <w:szCs w:val="22"/>
    </w:rPr>
  </w:style>
  <w:style w:type="character" w:customStyle="1" w:styleId="NormalIndent1Char">
    <w:name w:val="Normal Indent 1 Char"/>
    <w:link w:val="NormalIndent1"/>
    <w:rsid w:val="00F53A1F"/>
    <w:rPr>
      <w:rFonts w:ascii="Arial" w:eastAsia="Times New Roman" w:hAnsi="Arial" w:cs="Arial"/>
    </w:rPr>
  </w:style>
  <w:style w:type="paragraph" w:customStyle="1" w:styleId="VersionDoc">
    <w:name w:val="Version Doc"/>
    <w:basedOn w:val="Normal"/>
    <w:next w:val="Normal"/>
    <w:rsid w:val="00F53A1F"/>
    <w:pPr>
      <w:tabs>
        <w:tab w:val="clear" w:pos="4680"/>
      </w:tabs>
      <w:spacing w:before="60" w:after="60"/>
      <w:ind w:left="360"/>
      <w:jc w:val="right"/>
    </w:pPr>
    <w:rPr>
      <w:rFonts w:ascii="Arial" w:eastAsia="Times New Roman" w:hAnsi="Arial" w:cs="Arial"/>
      <w:i/>
      <w:sz w:val="18"/>
      <w:szCs w:val="18"/>
    </w:rPr>
  </w:style>
  <w:style w:type="paragraph" w:styleId="NormalWeb">
    <w:name w:val="Normal (Web)"/>
    <w:basedOn w:val="Normal"/>
    <w:uiPriority w:val="99"/>
    <w:unhideWhenUsed/>
    <w:rsid w:val="003E24F5"/>
    <w:pPr>
      <w:tabs>
        <w:tab w:val="clear" w:pos="4680"/>
      </w:tabs>
      <w:spacing w:before="100" w:beforeAutospacing="1" w:after="100" w:afterAutospacing="1"/>
      <w:ind w:left="0"/>
    </w:pPr>
    <w:rPr>
      <w:rFonts w:ascii="Times New Roman" w:eastAsia="Times New Roman" w:hAnsi="Times New Roman"/>
      <w:sz w:val="24"/>
      <w:szCs w:val="24"/>
    </w:rPr>
  </w:style>
  <w:style w:type="table" w:styleId="TableGrid">
    <w:name w:val="Table Grid"/>
    <w:basedOn w:val="TableNormal"/>
    <w:uiPriority w:val="39"/>
    <w:rsid w:val="004A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3E6C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67571E"/>
    <w:rPr>
      <w:sz w:val="16"/>
      <w:szCs w:val="16"/>
    </w:rPr>
  </w:style>
  <w:style w:type="paragraph" w:styleId="CommentText">
    <w:name w:val="annotation text"/>
    <w:basedOn w:val="Normal"/>
    <w:link w:val="CommentTextChar"/>
    <w:uiPriority w:val="99"/>
    <w:semiHidden/>
    <w:unhideWhenUsed/>
    <w:rsid w:val="0067571E"/>
  </w:style>
  <w:style w:type="character" w:customStyle="1" w:styleId="CommentTextChar">
    <w:name w:val="Comment Text Char"/>
    <w:basedOn w:val="DefaultParagraphFont"/>
    <w:link w:val="CommentText"/>
    <w:uiPriority w:val="99"/>
    <w:semiHidden/>
    <w:rsid w:val="0067571E"/>
    <w:rPr>
      <w:rFonts w:ascii="Verdana" w:eastAsia="Times" w:hAnsi="Verdana" w:cs="Times New Roman"/>
      <w:sz w:val="20"/>
      <w:szCs w:val="20"/>
    </w:rPr>
  </w:style>
  <w:style w:type="paragraph" w:styleId="CommentSubject">
    <w:name w:val="annotation subject"/>
    <w:basedOn w:val="CommentText"/>
    <w:next w:val="CommentText"/>
    <w:link w:val="CommentSubjectChar"/>
    <w:uiPriority w:val="99"/>
    <w:semiHidden/>
    <w:unhideWhenUsed/>
    <w:rsid w:val="0067571E"/>
    <w:rPr>
      <w:b/>
      <w:bCs/>
    </w:rPr>
  </w:style>
  <w:style w:type="character" w:customStyle="1" w:styleId="CommentSubjectChar">
    <w:name w:val="Comment Subject Char"/>
    <w:basedOn w:val="CommentTextChar"/>
    <w:link w:val="CommentSubject"/>
    <w:uiPriority w:val="99"/>
    <w:semiHidden/>
    <w:rsid w:val="0067571E"/>
    <w:rPr>
      <w:rFonts w:ascii="Verdana" w:eastAsia="Times" w:hAnsi="Verdana" w:cs="Times New Roman"/>
      <w:b/>
      <w:bCs/>
      <w:sz w:val="20"/>
      <w:szCs w:val="20"/>
    </w:rPr>
  </w:style>
  <w:style w:type="paragraph" w:styleId="BalloonText">
    <w:name w:val="Balloon Text"/>
    <w:basedOn w:val="Normal"/>
    <w:link w:val="BalloonTextChar"/>
    <w:uiPriority w:val="99"/>
    <w:semiHidden/>
    <w:unhideWhenUsed/>
    <w:rsid w:val="006757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71E"/>
    <w:rPr>
      <w:rFonts w:ascii="Segoe UI" w:eastAsia="Times" w:hAnsi="Segoe UI" w:cs="Segoe UI"/>
      <w:sz w:val="18"/>
      <w:szCs w:val="18"/>
    </w:rPr>
  </w:style>
  <w:style w:type="character" w:customStyle="1" w:styleId="mw-headline">
    <w:name w:val="mw-headline"/>
    <w:basedOn w:val="DefaultParagraphFont"/>
    <w:rsid w:val="00BB2622"/>
  </w:style>
  <w:style w:type="paragraph" w:styleId="ListParagraph">
    <w:name w:val="List Paragraph"/>
    <w:basedOn w:val="Normal"/>
    <w:uiPriority w:val="34"/>
    <w:qFormat/>
    <w:rsid w:val="00150F02"/>
    <w:pPr>
      <w:ind w:left="720"/>
      <w:contextualSpacing/>
    </w:pPr>
  </w:style>
  <w:style w:type="character" w:styleId="PlaceholderText">
    <w:name w:val="Placeholder Text"/>
    <w:basedOn w:val="DefaultParagraphFont"/>
    <w:uiPriority w:val="99"/>
    <w:semiHidden/>
    <w:rsid w:val="000331F5"/>
    <w:rPr>
      <w:color w:val="808080"/>
    </w:rPr>
  </w:style>
  <w:style w:type="character" w:customStyle="1" w:styleId="toctoggle">
    <w:name w:val="toctoggle"/>
    <w:basedOn w:val="DefaultParagraphFont"/>
    <w:rsid w:val="0084345D"/>
  </w:style>
  <w:style w:type="character" w:customStyle="1" w:styleId="tocnumber">
    <w:name w:val="tocnumber"/>
    <w:basedOn w:val="DefaultParagraphFont"/>
    <w:rsid w:val="0084345D"/>
  </w:style>
  <w:style w:type="character" w:customStyle="1" w:styleId="toctext">
    <w:name w:val="toctext"/>
    <w:basedOn w:val="DefaultParagraphFont"/>
    <w:rsid w:val="0084345D"/>
  </w:style>
  <w:style w:type="table" w:customStyle="1" w:styleId="GridTable1Light1">
    <w:name w:val="Grid Table 1 Light1"/>
    <w:basedOn w:val="TableNormal"/>
    <w:uiPriority w:val="46"/>
    <w:rsid w:val="00000F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00F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
    <w:name w:val="Grid Table 41"/>
    <w:basedOn w:val="TableNormal"/>
    <w:uiPriority w:val="49"/>
    <w:rsid w:val="00000F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000FF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E42C54"/>
    <w:pPr>
      <w:spacing w:after="200"/>
    </w:pPr>
    <w:rPr>
      <w:i/>
      <w:iCs/>
      <w:color w:val="44546A" w:themeColor="text2"/>
      <w:sz w:val="18"/>
      <w:szCs w:val="18"/>
    </w:rPr>
  </w:style>
  <w:style w:type="paragraph" w:customStyle="1" w:styleId="Default">
    <w:name w:val="Default"/>
    <w:rsid w:val="00A86D0F"/>
    <w:pPr>
      <w:autoSpaceDE w:val="0"/>
      <w:autoSpaceDN w:val="0"/>
      <w:adjustRightInd w:val="0"/>
      <w:spacing w:after="0" w:line="240" w:lineRule="auto"/>
    </w:pPr>
    <w:rPr>
      <w:rFonts w:ascii="Calibri" w:hAnsi="Calibri" w:cs="Calibri"/>
      <w:color w:val="000000"/>
      <w:sz w:val="24"/>
      <w:szCs w:val="24"/>
    </w:rPr>
  </w:style>
  <w:style w:type="table" w:styleId="GridTable4-Accent3">
    <w:name w:val="Grid Table 4 Accent 3"/>
    <w:basedOn w:val="TableNormal"/>
    <w:uiPriority w:val="49"/>
    <w:rsid w:val="00292C3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2E5AF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2E5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67764">
      <w:bodyDiv w:val="1"/>
      <w:marLeft w:val="0"/>
      <w:marRight w:val="0"/>
      <w:marTop w:val="0"/>
      <w:marBottom w:val="0"/>
      <w:divBdr>
        <w:top w:val="none" w:sz="0" w:space="0" w:color="auto"/>
        <w:left w:val="none" w:sz="0" w:space="0" w:color="auto"/>
        <w:bottom w:val="none" w:sz="0" w:space="0" w:color="auto"/>
        <w:right w:val="none" w:sz="0" w:space="0" w:color="auto"/>
      </w:divBdr>
    </w:div>
    <w:div w:id="212038128">
      <w:bodyDiv w:val="1"/>
      <w:marLeft w:val="0"/>
      <w:marRight w:val="0"/>
      <w:marTop w:val="0"/>
      <w:marBottom w:val="0"/>
      <w:divBdr>
        <w:top w:val="none" w:sz="0" w:space="0" w:color="auto"/>
        <w:left w:val="none" w:sz="0" w:space="0" w:color="auto"/>
        <w:bottom w:val="none" w:sz="0" w:space="0" w:color="auto"/>
        <w:right w:val="none" w:sz="0" w:space="0" w:color="auto"/>
      </w:divBdr>
      <w:divsChild>
        <w:div w:id="1005480047">
          <w:marLeft w:val="0"/>
          <w:marRight w:val="0"/>
          <w:marTop w:val="0"/>
          <w:marBottom w:val="0"/>
          <w:divBdr>
            <w:top w:val="none" w:sz="0" w:space="0" w:color="auto"/>
            <w:left w:val="none" w:sz="0" w:space="0" w:color="auto"/>
            <w:bottom w:val="none" w:sz="0" w:space="0" w:color="auto"/>
            <w:right w:val="none" w:sz="0" w:space="0" w:color="auto"/>
          </w:divBdr>
          <w:divsChild>
            <w:div w:id="2007660958">
              <w:marLeft w:val="0"/>
              <w:marRight w:val="0"/>
              <w:marTop w:val="0"/>
              <w:marBottom w:val="0"/>
              <w:divBdr>
                <w:top w:val="none" w:sz="0" w:space="0" w:color="auto"/>
                <w:left w:val="none" w:sz="0" w:space="0" w:color="auto"/>
                <w:bottom w:val="none" w:sz="0" w:space="0" w:color="auto"/>
                <w:right w:val="none" w:sz="0" w:space="0" w:color="auto"/>
              </w:divBdr>
              <w:divsChild>
                <w:div w:id="17885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5181">
      <w:bodyDiv w:val="1"/>
      <w:marLeft w:val="0"/>
      <w:marRight w:val="0"/>
      <w:marTop w:val="0"/>
      <w:marBottom w:val="0"/>
      <w:divBdr>
        <w:top w:val="none" w:sz="0" w:space="0" w:color="auto"/>
        <w:left w:val="none" w:sz="0" w:space="0" w:color="auto"/>
        <w:bottom w:val="none" w:sz="0" w:space="0" w:color="auto"/>
        <w:right w:val="none" w:sz="0" w:space="0" w:color="auto"/>
      </w:divBdr>
      <w:divsChild>
        <w:div w:id="1215122731">
          <w:marLeft w:val="0"/>
          <w:marRight w:val="0"/>
          <w:marTop w:val="0"/>
          <w:marBottom w:val="0"/>
          <w:divBdr>
            <w:top w:val="none" w:sz="0" w:space="0" w:color="auto"/>
            <w:left w:val="none" w:sz="0" w:space="0" w:color="auto"/>
            <w:bottom w:val="none" w:sz="0" w:space="0" w:color="auto"/>
            <w:right w:val="none" w:sz="0" w:space="0" w:color="auto"/>
          </w:divBdr>
          <w:divsChild>
            <w:div w:id="1207182160">
              <w:marLeft w:val="0"/>
              <w:marRight w:val="0"/>
              <w:marTop w:val="0"/>
              <w:marBottom w:val="0"/>
              <w:divBdr>
                <w:top w:val="none" w:sz="0" w:space="0" w:color="auto"/>
                <w:left w:val="none" w:sz="0" w:space="0" w:color="auto"/>
                <w:bottom w:val="none" w:sz="0" w:space="0" w:color="auto"/>
                <w:right w:val="none" w:sz="0" w:space="0" w:color="auto"/>
              </w:divBdr>
              <w:divsChild>
                <w:div w:id="2375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8959">
      <w:bodyDiv w:val="1"/>
      <w:marLeft w:val="0"/>
      <w:marRight w:val="0"/>
      <w:marTop w:val="0"/>
      <w:marBottom w:val="0"/>
      <w:divBdr>
        <w:top w:val="none" w:sz="0" w:space="0" w:color="auto"/>
        <w:left w:val="none" w:sz="0" w:space="0" w:color="auto"/>
        <w:bottom w:val="none" w:sz="0" w:space="0" w:color="auto"/>
        <w:right w:val="none" w:sz="0" w:space="0" w:color="auto"/>
      </w:divBdr>
    </w:div>
    <w:div w:id="443772578">
      <w:bodyDiv w:val="1"/>
      <w:marLeft w:val="0"/>
      <w:marRight w:val="0"/>
      <w:marTop w:val="0"/>
      <w:marBottom w:val="0"/>
      <w:divBdr>
        <w:top w:val="none" w:sz="0" w:space="0" w:color="auto"/>
        <w:left w:val="none" w:sz="0" w:space="0" w:color="auto"/>
        <w:bottom w:val="none" w:sz="0" w:space="0" w:color="auto"/>
        <w:right w:val="none" w:sz="0" w:space="0" w:color="auto"/>
      </w:divBdr>
    </w:div>
    <w:div w:id="509411880">
      <w:bodyDiv w:val="1"/>
      <w:marLeft w:val="0"/>
      <w:marRight w:val="0"/>
      <w:marTop w:val="0"/>
      <w:marBottom w:val="0"/>
      <w:divBdr>
        <w:top w:val="none" w:sz="0" w:space="0" w:color="auto"/>
        <w:left w:val="none" w:sz="0" w:space="0" w:color="auto"/>
        <w:bottom w:val="none" w:sz="0" w:space="0" w:color="auto"/>
        <w:right w:val="none" w:sz="0" w:space="0" w:color="auto"/>
      </w:divBdr>
    </w:div>
    <w:div w:id="564799802">
      <w:bodyDiv w:val="1"/>
      <w:marLeft w:val="0"/>
      <w:marRight w:val="0"/>
      <w:marTop w:val="0"/>
      <w:marBottom w:val="0"/>
      <w:divBdr>
        <w:top w:val="none" w:sz="0" w:space="0" w:color="auto"/>
        <w:left w:val="none" w:sz="0" w:space="0" w:color="auto"/>
        <w:bottom w:val="none" w:sz="0" w:space="0" w:color="auto"/>
        <w:right w:val="none" w:sz="0" w:space="0" w:color="auto"/>
      </w:divBdr>
    </w:div>
    <w:div w:id="602805904">
      <w:bodyDiv w:val="1"/>
      <w:marLeft w:val="0"/>
      <w:marRight w:val="0"/>
      <w:marTop w:val="0"/>
      <w:marBottom w:val="0"/>
      <w:divBdr>
        <w:top w:val="none" w:sz="0" w:space="0" w:color="auto"/>
        <w:left w:val="none" w:sz="0" w:space="0" w:color="auto"/>
        <w:bottom w:val="none" w:sz="0" w:space="0" w:color="auto"/>
        <w:right w:val="none" w:sz="0" w:space="0" w:color="auto"/>
      </w:divBdr>
    </w:div>
    <w:div w:id="811825724">
      <w:bodyDiv w:val="1"/>
      <w:marLeft w:val="0"/>
      <w:marRight w:val="0"/>
      <w:marTop w:val="0"/>
      <w:marBottom w:val="0"/>
      <w:divBdr>
        <w:top w:val="none" w:sz="0" w:space="0" w:color="auto"/>
        <w:left w:val="none" w:sz="0" w:space="0" w:color="auto"/>
        <w:bottom w:val="none" w:sz="0" w:space="0" w:color="auto"/>
        <w:right w:val="none" w:sz="0" w:space="0" w:color="auto"/>
      </w:divBdr>
      <w:divsChild>
        <w:div w:id="683289921">
          <w:marLeft w:val="0"/>
          <w:marRight w:val="0"/>
          <w:marTop w:val="0"/>
          <w:marBottom w:val="0"/>
          <w:divBdr>
            <w:top w:val="none" w:sz="0" w:space="0" w:color="auto"/>
            <w:left w:val="none" w:sz="0" w:space="0" w:color="auto"/>
            <w:bottom w:val="none" w:sz="0" w:space="0" w:color="auto"/>
            <w:right w:val="none" w:sz="0" w:space="0" w:color="auto"/>
          </w:divBdr>
          <w:divsChild>
            <w:div w:id="438524078">
              <w:marLeft w:val="0"/>
              <w:marRight w:val="0"/>
              <w:marTop w:val="0"/>
              <w:marBottom w:val="0"/>
              <w:divBdr>
                <w:top w:val="none" w:sz="0" w:space="0" w:color="auto"/>
                <w:left w:val="none" w:sz="0" w:space="0" w:color="auto"/>
                <w:bottom w:val="none" w:sz="0" w:space="0" w:color="auto"/>
                <w:right w:val="none" w:sz="0" w:space="0" w:color="auto"/>
              </w:divBdr>
              <w:divsChild>
                <w:div w:id="4438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3844">
      <w:bodyDiv w:val="1"/>
      <w:marLeft w:val="0"/>
      <w:marRight w:val="0"/>
      <w:marTop w:val="0"/>
      <w:marBottom w:val="0"/>
      <w:divBdr>
        <w:top w:val="none" w:sz="0" w:space="0" w:color="auto"/>
        <w:left w:val="none" w:sz="0" w:space="0" w:color="auto"/>
        <w:bottom w:val="none" w:sz="0" w:space="0" w:color="auto"/>
        <w:right w:val="none" w:sz="0" w:space="0" w:color="auto"/>
      </w:divBdr>
    </w:div>
    <w:div w:id="1019627864">
      <w:bodyDiv w:val="1"/>
      <w:marLeft w:val="0"/>
      <w:marRight w:val="0"/>
      <w:marTop w:val="0"/>
      <w:marBottom w:val="0"/>
      <w:divBdr>
        <w:top w:val="none" w:sz="0" w:space="0" w:color="auto"/>
        <w:left w:val="none" w:sz="0" w:space="0" w:color="auto"/>
        <w:bottom w:val="none" w:sz="0" w:space="0" w:color="auto"/>
        <w:right w:val="none" w:sz="0" w:space="0" w:color="auto"/>
      </w:divBdr>
      <w:divsChild>
        <w:div w:id="198054147">
          <w:marLeft w:val="0"/>
          <w:marRight w:val="0"/>
          <w:marTop w:val="0"/>
          <w:marBottom w:val="0"/>
          <w:divBdr>
            <w:top w:val="none" w:sz="0" w:space="0" w:color="auto"/>
            <w:left w:val="none" w:sz="0" w:space="0" w:color="auto"/>
            <w:bottom w:val="none" w:sz="0" w:space="0" w:color="auto"/>
            <w:right w:val="none" w:sz="0" w:space="0" w:color="auto"/>
          </w:divBdr>
          <w:divsChild>
            <w:div w:id="1963220048">
              <w:marLeft w:val="0"/>
              <w:marRight w:val="0"/>
              <w:marTop w:val="0"/>
              <w:marBottom w:val="0"/>
              <w:divBdr>
                <w:top w:val="none" w:sz="0" w:space="0" w:color="auto"/>
                <w:left w:val="none" w:sz="0" w:space="0" w:color="auto"/>
                <w:bottom w:val="none" w:sz="0" w:space="0" w:color="auto"/>
                <w:right w:val="none" w:sz="0" w:space="0" w:color="auto"/>
              </w:divBdr>
              <w:divsChild>
                <w:div w:id="20751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570184">
      <w:bodyDiv w:val="1"/>
      <w:marLeft w:val="0"/>
      <w:marRight w:val="0"/>
      <w:marTop w:val="0"/>
      <w:marBottom w:val="0"/>
      <w:divBdr>
        <w:top w:val="none" w:sz="0" w:space="0" w:color="auto"/>
        <w:left w:val="none" w:sz="0" w:space="0" w:color="auto"/>
        <w:bottom w:val="none" w:sz="0" w:space="0" w:color="auto"/>
        <w:right w:val="none" w:sz="0" w:space="0" w:color="auto"/>
      </w:divBdr>
    </w:div>
    <w:div w:id="1056512067">
      <w:bodyDiv w:val="1"/>
      <w:marLeft w:val="0"/>
      <w:marRight w:val="0"/>
      <w:marTop w:val="0"/>
      <w:marBottom w:val="0"/>
      <w:divBdr>
        <w:top w:val="none" w:sz="0" w:space="0" w:color="auto"/>
        <w:left w:val="none" w:sz="0" w:space="0" w:color="auto"/>
        <w:bottom w:val="none" w:sz="0" w:space="0" w:color="auto"/>
        <w:right w:val="none" w:sz="0" w:space="0" w:color="auto"/>
      </w:divBdr>
    </w:div>
    <w:div w:id="1085226777">
      <w:bodyDiv w:val="1"/>
      <w:marLeft w:val="0"/>
      <w:marRight w:val="0"/>
      <w:marTop w:val="0"/>
      <w:marBottom w:val="0"/>
      <w:divBdr>
        <w:top w:val="none" w:sz="0" w:space="0" w:color="auto"/>
        <w:left w:val="none" w:sz="0" w:space="0" w:color="auto"/>
        <w:bottom w:val="none" w:sz="0" w:space="0" w:color="auto"/>
        <w:right w:val="none" w:sz="0" w:space="0" w:color="auto"/>
      </w:divBdr>
    </w:div>
    <w:div w:id="1117526645">
      <w:bodyDiv w:val="1"/>
      <w:marLeft w:val="0"/>
      <w:marRight w:val="0"/>
      <w:marTop w:val="0"/>
      <w:marBottom w:val="0"/>
      <w:divBdr>
        <w:top w:val="none" w:sz="0" w:space="0" w:color="auto"/>
        <w:left w:val="none" w:sz="0" w:space="0" w:color="auto"/>
        <w:bottom w:val="none" w:sz="0" w:space="0" w:color="auto"/>
        <w:right w:val="none" w:sz="0" w:space="0" w:color="auto"/>
      </w:divBdr>
    </w:div>
    <w:div w:id="1125082432">
      <w:bodyDiv w:val="1"/>
      <w:marLeft w:val="0"/>
      <w:marRight w:val="0"/>
      <w:marTop w:val="0"/>
      <w:marBottom w:val="0"/>
      <w:divBdr>
        <w:top w:val="none" w:sz="0" w:space="0" w:color="auto"/>
        <w:left w:val="none" w:sz="0" w:space="0" w:color="auto"/>
        <w:bottom w:val="none" w:sz="0" w:space="0" w:color="auto"/>
        <w:right w:val="none" w:sz="0" w:space="0" w:color="auto"/>
      </w:divBdr>
      <w:divsChild>
        <w:div w:id="813645199">
          <w:marLeft w:val="0"/>
          <w:marRight w:val="0"/>
          <w:marTop w:val="0"/>
          <w:marBottom w:val="0"/>
          <w:divBdr>
            <w:top w:val="none" w:sz="0" w:space="0" w:color="auto"/>
            <w:left w:val="none" w:sz="0" w:space="0" w:color="auto"/>
            <w:bottom w:val="none" w:sz="0" w:space="0" w:color="auto"/>
            <w:right w:val="none" w:sz="0" w:space="0" w:color="auto"/>
          </w:divBdr>
          <w:divsChild>
            <w:div w:id="215631281">
              <w:marLeft w:val="0"/>
              <w:marRight w:val="0"/>
              <w:marTop w:val="0"/>
              <w:marBottom w:val="0"/>
              <w:divBdr>
                <w:top w:val="none" w:sz="0" w:space="0" w:color="auto"/>
                <w:left w:val="none" w:sz="0" w:space="0" w:color="auto"/>
                <w:bottom w:val="none" w:sz="0" w:space="0" w:color="auto"/>
                <w:right w:val="none" w:sz="0" w:space="0" w:color="auto"/>
              </w:divBdr>
              <w:divsChild>
                <w:div w:id="16586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725528">
      <w:bodyDiv w:val="1"/>
      <w:marLeft w:val="0"/>
      <w:marRight w:val="0"/>
      <w:marTop w:val="0"/>
      <w:marBottom w:val="0"/>
      <w:divBdr>
        <w:top w:val="none" w:sz="0" w:space="0" w:color="auto"/>
        <w:left w:val="none" w:sz="0" w:space="0" w:color="auto"/>
        <w:bottom w:val="none" w:sz="0" w:space="0" w:color="auto"/>
        <w:right w:val="none" w:sz="0" w:space="0" w:color="auto"/>
      </w:divBdr>
    </w:div>
    <w:div w:id="1306005213">
      <w:bodyDiv w:val="1"/>
      <w:marLeft w:val="0"/>
      <w:marRight w:val="0"/>
      <w:marTop w:val="0"/>
      <w:marBottom w:val="0"/>
      <w:divBdr>
        <w:top w:val="none" w:sz="0" w:space="0" w:color="auto"/>
        <w:left w:val="none" w:sz="0" w:space="0" w:color="auto"/>
        <w:bottom w:val="none" w:sz="0" w:space="0" w:color="auto"/>
        <w:right w:val="none" w:sz="0" w:space="0" w:color="auto"/>
      </w:divBdr>
    </w:div>
    <w:div w:id="1312252088">
      <w:bodyDiv w:val="1"/>
      <w:marLeft w:val="0"/>
      <w:marRight w:val="0"/>
      <w:marTop w:val="0"/>
      <w:marBottom w:val="0"/>
      <w:divBdr>
        <w:top w:val="none" w:sz="0" w:space="0" w:color="auto"/>
        <w:left w:val="none" w:sz="0" w:space="0" w:color="auto"/>
        <w:bottom w:val="none" w:sz="0" w:space="0" w:color="auto"/>
        <w:right w:val="none" w:sz="0" w:space="0" w:color="auto"/>
      </w:divBdr>
      <w:divsChild>
        <w:div w:id="1034386252">
          <w:marLeft w:val="0"/>
          <w:marRight w:val="0"/>
          <w:marTop w:val="0"/>
          <w:marBottom w:val="0"/>
          <w:divBdr>
            <w:top w:val="none" w:sz="0" w:space="0" w:color="auto"/>
            <w:left w:val="none" w:sz="0" w:space="0" w:color="auto"/>
            <w:bottom w:val="none" w:sz="0" w:space="0" w:color="auto"/>
            <w:right w:val="none" w:sz="0" w:space="0" w:color="auto"/>
          </w:divBdr>
          <w:divsChild>
            <w:div w:id="1634090874">
              <w:marLeft w:val="0"/>
              <w:marRight w:val="0"/>
              <w:marTop w:val="0"/>
              <w:marBottom w:val="0"/>
              <w:divBdr>
                <w:top w:val="none" w:sz="0" w:space="0" w:color="auto"/>
                <w:left w:val="none" w:sz="0" w:space="0" w:color="auto"/>
                <w:bottom w:val="none" w:sz="0" w:space="0" w:color="auto"/>
                <w:right w:val="none" w:sz="0" w:space="0" w:color="auto"/>
              </w:divBdr>
              <w:divsChild>
                <w:div w:id="461729261">
                  <w:marLeft w:val="0"/>
                  <w:marRight w:val="0"/>
                  <w:marTop w:val="0"/>
                  <w:marBottom w:val="0"/>
                  <w:divBdr>
                    <w:top w:val="none" w:sz="0" w:space="0" w:color="auto"/>
                    <w:left w:val="none" w:sz="0" w:space="0" w:color="auto"/>
                    <w:bottom w:val="none" w:sz="0" w:space="0" w:color="auto"/>
                    <w:right w:val="none" w:sz="0" w:space="0" w:color="auto"/>
                  </w:divBdr>
                </w:div>
                <w:div w:id="925843046">
                  <w:marLeft w:val="0"/>
                  <w:marRight w:val="0"/>
                  <w:marTop w:val="0"/>
                  <w:marBottom w:val="0"/>
                  <w:divBdr>
                    <w:top w:val="none" w:sz="0" w:space="0" w:color="auto"/>
                    <w:left w:val="none" w:sz="0" w:space="0" w:color="auto"/>
                    <w:bottom w:val="none" w:sz="0" w:space="0" w:color="auto"/>
                    <w:right w:val="none" w:sz="0" w:space="0" w:color="auto"/>
                  </w:divBdr>
                </w:div>
                <w:div w:id="105009877">
                  <w:marLeft w:val="0"/>
                  <w:marRight w:val="0"/>
                  <w:marTop w:val="0"/>
                  <w:marBottom w:val="0"/>
                  <w:divBdr>
                    <w:top w:val="none" w:sz="0" w:space="0" w:color="auto"/>
                    <w:left w:val="none" w:sz="0" w:space="0" w:color="auto"/>
                    <w:bottom w:val="none" w:sz="0" w:space="0" w:color="auto"/>
                    <w:right w:val="none" w:sz="0" w:space="0" w:color="auto"/>
                  </w:divBdr>
                  <w:divsChild>
                    <w:div w:id="1821144850">
                      <w:marLeft w:val="0"/>
                      <w:marRight w:val="0"/>
                      <w:marTop w:val="0"/>
                      <w:marBottom w:val="0"/>
                      <w:divBdr>
                        <w:top w:val="none" w:sz="0" w:space="0" w:color="auto"/>
                        <w:left w:val="none" w:sz="0" w:space="0" w:color="auto"/>
                        <w:bottom w:val="none" w:sz="0" w:space="0" w:color="auto"/>
                        <w:right w:val="none" w:sz="0" w:space="0" w:color="auto"/>
                      </w:divBdr>
                      <w:divsChild>
                        <w:div w:id="15336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74175">
      <w:bodyDiv w:val="1"/>
      <w:marLeft w:val="0"/>
      <w:marRight w:val="0"/>
      <w:marTop w:val="0"/>
      <w:marBottom w:val="0"/>
      <w:divBdr>
        <w:top w:val="none" w:sz="0" w:space="0" w:color="auto"/>
        <w:left w:val="none" w:sz="0" w:space="0" w:color="auto"/>
        <w:bottom w:val="none" w:sz="0" w:space="0" w:color="auto"/>
        <w:right w:val="none" w:sz="0" w:space="0" w:color="auto"/>
      </w:divBdr>
    </w:div>
    <w:div w:id="1381661579">
      <w:bodyDiv w:val="1"/>
      <w:marLeft w:val="0"/>
      <w:marRight w:val="0"/>
      <w:marTop w:val="0"/>
      <w:marBottom w:val="0"/>
      <w:divBdr>
        <w:top w:val="none" w:sz="0" w:space="0" w:color="auto"/>
        <w:left w:val="none" w:sz="0" w:space="0" w:color="auto"/>
        <w:bottom w:val="none" w:sz="0" w:space="0" w:color="auto"/>
        <w:right w:val="none" w:sz="0" w:space="0" w:color="auto"/>
      </w:divBdr>
      <w:divsChild>
        <w:div w:id="999432490">
          <w:marLeft w:val="0"/>
          <w:marRight w:val="0"/>
          <w:marTop w:val="0"/>
          <w:marBottom w:val="0"/>
          <w:divBdr>
            <w:top w:val="none" w:sz="0" w:space="0" w:color="auto"/>
            <w:left w:val="none" w:sz="0" w:space="0" w:color="auto"/>
            <w:bottom w:val="none" w:sz="0" w:space="0" w:color="auto"/>
            <w:right w:val="none" w:sz="0" w:space="0" w:color="auto"/>
          </w:divBdr>
          <w:divsChild>
            <w:div w:id="816992236">
              <w:marLeft w:val="0"/>
              <w:marRight w:val="0"/>
              <w:marTop w:val="0"/>
              <w:marBottom w:val="0"/>
              <w:divBdr>
                <w:top w:val="none" w:sz="0" w:space="0" w:color="auto"/>
                <w:left w:val="none" w:sz="0" w:space="0" w:color="auto"/>
                <w:bottom w:val="none" w:sz="0" w:space="0" w:color="auto"/>
                <w:right w:val="none" w:sz="0" w:space="0" w:color="auto"/>
              </w:divBdr>
              <w:divsChild>
                <w:div w:id="1520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4240">
      <w:bodyDiv w:val="1"/>
      <w:marLeft w:val="0"/>
      <w:marRight w:val="0"/>
      <w:marTop w:val="0"/>
      <w:marBottom w:val="0"/>
      <w:divBdr>
        <w:top w:val="none" w:sz="0" w:space="0" w:color="auto"/>
        <w:left w:val="none" w:sz="0" w:space="0" w:color="auto"/>
        <w:bottom w:val="none" w:sz="0" w:space="0" w:color="auto"/>
        <w:right w:val="none" w:sz="0" w:space="0" w:color="auto"/>
      </w:divBdr>
      <w:divsChild>
        <w:div w:id="1219703317">
          <w:marLeft w:val="0"/>
          <w:marRight w:val="0"/>
          <w:marTop w:val="0"/>
          <w:marBottom w:val="0"/>
          <w:divBdr>
            <w:top w:val="none" w:sz="0" w:space="0" w:color="auto"/>
            <w:left w:val="none" w:sz="0" w:space="0" w:color="auto"/>
            <w:bottom w:val="none" w:sz="0" w:space="0" w:color="auto"/>
            <w:right w:val="none" w:sz="0" w:space="0" w:color="auto"/>
          </w:divBdr>
          <w:divsChild>
            <w:div w:id="293949561">
              <w:marLeft w:val="0"/>
              <w:marRight w:val="0"/>
              <w:marTop w:val="0"/>
              <w:marBottom w:val="0"/>
              <w:divBdr>
                <w:top w:val="none" w:sz="0" w:space="0" w:color="auto"/>
                <w:left w:val="none" w:sz="0" w:space="0" w:color="auto"/>
                <w:bottom w:val="none" w:sz="0" w:space="0" w:color="auto"/>
                <w:right w:val="none" w:sz="0" w:space="0" w:color="auto"/>
              </w:divBdr>
              <w:divsChild>
                <w:div w:id="595477692">
                  <w:marLeft w:val="0"/>
                  <w:marRight w:val="0"/>
                  <w:marTop w:val="0"/>
                  <w:marBottom w:val="0"/>
                  <w:divBdr>
                    <w:top w:val="none" w:sz="0" w:space="0" w:color="auto"/>
                    <w:left w:val="none" w:sz="0" w:space="0" w:color="auto"/>
                    <w:bottom w:val="none" w:sz="0" w:space="0" w:color="auto"/>
                    <w:right w:val="none" w:sz="0" w:space="0" w:color="auto"/>
                  </w:divBdr>
                </w:div>
                <w:div w:id="1886404520">
                  <w:marLeft w:val="0"/>
                  <w:marRight w:val="0"/>
                  <w:marTop w:val="0"/>
                  <w:marBottom w:val="0"/>
                  <w:divBdr>
                    <w:top w:val="none" w:sz="0" w:space="0" w:color="auto"/>
                    <w:left w:val="none" w:sz="0" w:space="0" w:color="auto"/>
                    <w:bottom w:val="none" w:sz="0" w:space="0" w:color="auto"/>
                    <w:right w:val="none" w:sz="0" w:space="0" w:color="auto"/>
                  </w:divBdr>
                </w:div>
                <w:div w:id="9427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2884">
      <w:bodyDiv w:val="1"/>
      <w:marLeft w:val="0"/>
      <w:marRight w:val="0"/>
      <w:marTop w:val="0"/>
      <w:marBottom w:val="0"/>
      <w:divBdr>
        <w:top w:val="none" w:sz="0" w:space="0" w:color="auto"/>
        <w:left w:val="none" w:sz="0" w:space="0" w:color="auto"/>
        <w:bottom w:val="none" w:sz="0" w:space="0" w:color="auto"/>
        <w:right w:val="none" w:sz="0" w:space="0" w:color="auto"/>
      </w:divBdr>
    </w:div>
    <w:div w:id="1489400833">
      <w:bodyDiv w:val="1"/>
      <w:marLeft w:val="0"/>
      <w:marRight w:val="0"/>
      <w:marTop w:val="0"/>
      <w:marBottom w:val="0"/>
      <w:divBdr>
        <w:top w:val="none" w:sz="0" w:space="0" w:color="auto"/>
        <w:left w:val="none" w:sz="0" w:space="0" w:color="auto"/>
        <w:bottom w:val="none" w:sz="0" w:space="0" w:color="auto"/>
        <w:right w:val="none" w:sz="0" w:space="0" w:color="auto"/>
      </w:divBdr>
    </w:div>
    <w:div w:id="1515729729">
      <w:bodyDiv w:val="1"/>
      <w:marLeft w:val="0"/>
      <w:marRight w:val="0"/>
      <w:marTop w:val="0"/>
      <w:marBottom w:val="0"/>
      <w:divBdr>
        <w:top w:val="none" w:sz="0" w:space="0" w:color="auto"/>
        <w:left w:val="none" w:sz="0" w:space="0" w:color="auto"/>
        <w:bottom w:val="none" w:sz="0" w:space="0" w:color="auto"/>
        <w:right w:val="none" w:sz="0" w:space="0" w:color="auto"/>
      </w:divBdr>
    </w:div>
    <w:div w:id="1627078011">
      <w:bodyDiv w:val="1"/>
      <w:marLeft w:val="0"/>
      <w:marRight w:val="0"/>
      <w:marTop w:val="0"/>
      <w:marBottom w:val="0"/>
      <w:divBdr>
        <w:top w:val="none" w:sz="0" w:space="0" w:color="auto"/>
        <w:left w:val="none" w:sz="0" w:space="0" w:color="auto"/>
        <w:bottom w:val="none" w:sz="0" w:space="0" w:color="auto"/>
        <w:right w:val="none" w:sz="0" w:space="0" w:color="auto"/>
      </w:divBdr>
    </w:div>
    <w:div w:id="1698234652">
      <w:bodyDiv w:val="1"/>
      <w:marLeft w:val="0"/>
      <w:marRight w:val="0"/>
      <w:marTop w:val="0"/>
      <w:marBottom w:val="0"/>
      <w:divBdr>
        <w:top w:val="none" w:sz="0" w:space="0" w:color="auto"/>
        <w:left w:val="none" w:sz="0" w:space="0" w:color="auto"/>
        <w:bottom w:val="none" w:sz="0" w:space="0" w:color="auto"/>
        <w:right w:val="none" w:sz="0" w:space="0" w:color="auto"/>
      </w:divBdr>
      <w:divsChild>
        <w:div w:id="11542172">
          <w:marLeft w:val="0"/>
          <w:marRight w:val="0"/>
          <w:marTop w:val="0"/>
          <w:marBottom w:val="0"/>
          <w:divBdr>
            <w:top w:val="none" w:sz="0" w:space="0" w:color="auto"/>
            <w:left w:val="none" w:sz="0" w:space="0" w:color="auto"/>
            <w:bottom w:val="none" w:sz="0" w:space="0" w:color="auto"/>
            <w:right w:val="none" w:sz="0" w:space="0" w:color="auto"/>
          </w:divBdr>
          <w:divsChild>
            <w:div w:id="416709497">
              <w:marLeft w:val="0"/>
              <w:marRight w:val="0"/>
              <w:marTop w:val="0"/>
              <w:marBottom w:val="0"/>
              <w:divBdr>
                <w:top w:val="none" w:sz="0" w:space="0" w:color="auto"/>
                <w:left w:val="none" w:sz="0" w:space="0" w:color="auto"/>
                <w:bottom w:val="none" w:sz="0" w:space="0" w:color="auto"/>
                <w:right w:val="none" w:sz="0" w:space="0" w:color="auto"/>
              </w:divBdr>
              <w:divsChild>
                <w:div w:id="9991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1042">
      <w:bodyDiv w:val="1"/>
      <w:marLeft w:val="0"/>
      <w:marRight w:val="0"/>
      <w:marTop w:val="0"/>
      <w:marBottom w:val="0"/>
      <w:divBdr>
        <w:top w:val="none" w:sz="0" w:space="0" w:color="auto"/>
        <w:left w:val="none" w:sz="0" w:space="0" w:color="auto"/>
        <w:bottom w:val="none" w:sz="0" w:space="0" w:color="auto"/>
        <w:right w:val="none" w:sz="0" w:space="0" w:color="auto"/>
      </w:divBdr>
      <w:divsChild>
        <w:div w:id="300886339">
          <w:marLeft w:val="0"/>
          <w:marRight w:val="0"/>
          <w:marTop w:val="0"/>
          <w:marBottom w:val="0"/>
          <w:divBdr>
            <w:top w:val="none" w:sz="0" w:space="0" w:color="auto"/>
            <w:left w:val="none" w:sz="0" w:space="0" w:color="auto"/>
            <w:bottom w:val="none" w:sz="0" w:space="0" w:color="auto"/>
            <w:right w:val="none" w:sz="0" w:space="0" w:color="auto"/>
          </w:divBdr>
          <w:divsChild>
            <w:div w:id="1521890104">
              <w:marLeft w:val="0"/>
              <w:marRight w:val="0"/>
              <w:marTop w:val="0"/>
              <w:marBottom w:val="0"/>
              <w:divBdr>
                <w:top w:val="none" w:sz="0" w:space="0" w:color="auto"/>
                <w:left w:val="none" w:sz="0" w:space="0" w:color="auto"/>
                <w:bottom w:val="none" w:sz="0" w:space="0" w:color="auto"/>
                <w:right w:val="none" w:sz="0" w:space="0" w:color="auto"/>
              </w:divBdr>
              <w:divsChild>
                <w:div w:id="15603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mmunity.i2b2.org/wiki/display/AC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C196-5B14-4C7E-B92F-A30CB37B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3051</TotalTime>
  <Pages>13</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Barbara</dc:creator>
  <cp:lastModifiedBy>Tarantino, Jay</cp:lastModifiedBy>
  <cp:revision>23</cp:revision>
  <dcterms:created xsi:type="dcterms:W3CDTF">2017-12-18T19:56:00Z</dcterms:created>
  <dcterms:modified xsi:type="dcterms:W3CDTF">2018-03-29T18:25:00Z</dcterms:modified>
</cp:coreProperties>
</file>